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802A7" w14:textId="57050C29" w:rsidR="00F245C1" w:rsidRDefault="00F245C1" w:rsidP="00F245C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 xml:space="preserve">OGÓLNOPOLSKI KONKURS </w:t>
      </w:r>
      <w:r>
        <w:rPr>
          <w:rFonts w:ascii="Times New Roman" w:hAnsi="Times New Roman" w:cs="Times New Roman"/>
          <w:b/>
          <w:bCs/>
          <w:sz w:val="36"/>
          <w:szCs w:val="44"/>
        </w:rPr>
        <w:t>CHARYTATYWNY ZBIÓRKI BILONU</w:t>
      </w:r>
      <w:r>
        <w:rPr>
          <w:rFonts w:ascii="Times New Roman" w:hAnsi="Times New Roman" w:cs="Times New Roman"/>
          <w:b/>
          <w:bCs/>
          <w:sz w:val="36"/>
          <w:szCs w:val="44"/>
        </w:rPr>
        <w:t xml:space="preserve"> 2019</w:t>
      </w:r>
    </w:p>
    <w:p w14:paraId="3358BBE2" w14:textId="77777777" w:rsidR="00F245C1" w:rsidRPr="00F913C5" w:rsidRDefault="00F245C1" w:rsidP="00F24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3C5">
        <w:rPr>
          <w:rFonts w:ascii="Times New Roman" w:hAnsi="Times New Roman" w:cs="Times New Roman"/>
          <w:b/>
          <w:sz w:val="24"/>
          <w:szCs w:val="24"/>
        </w:rPr>
        <w:t>„ILE WAŻY ŚW. MIKOŁAJ”</w:t>
      </w:r>
    </w:p>
    <w:p w14:paraId="234995ED" w14:textId="4D42F091" w:rsidR="00F245C1" w:rsidRDefault="00F245C1" w:rsidP="00A90E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 xml:space="preserve">edycja ogólnopolskiego konkursu </w:t>
      </w:r>
      <w:r>
        <w:rPr>
          <w:rFonts w:ascii="Times New Roman" w:hAnsi="Times New Roman" w:cs="Times New Roman"/>
          <w:b/>
          <w:sz w:val="28"/>
          <w:szCs w:val="28"/>
        </w:rPr>
        <w:t>charytatywnego</w:t>
      </w:r>
      <w:r w:rsidR="00A90EA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dla uczniów</w:t>
      </w:r>
      <w:r w:rsidR="00A90EAE">
        <w:rPr>
          <w:rFonts w:ascii="Times New Roman" w:hAnsi="Times New Roman" w:cs="Times New Roman"/>
          <w:b/>
          <w:sz w:val="28"/>
          <w:szCs w:val="28"/>
        </w:rPr>
        <w:t xml:space="preserve"> placówek oświatowych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D5FEC2E" w14:textId="77777777" w:rsidR="00F245C1" w:rsidRDefault="00F245C1" w:rsidP="00F913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252EF" w14:textId="1C13BDD9" w:rsidR="00123158" w:rsidRPr="00F913C5" w:rsidRDefault="00123158" w:rsidP="00A90E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36"/>
          <w:szCs w:val="24"/>
        </w:rPr>
        <w:t>REGULAMIN</w:t>
      </w:r>
      <w:r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="00F245C1">
        <w:rPr>
          <w:rFonts w:ascii="Times New Roman" w:hAnsi="Times New Roman" w:cs="Times New Roman"/>
          <w:b/>
          <w:sz w:val="24"/>
          <w:szCs w:val="24"/>
        </w:rPr>
        <w:br/>
      </w:r>
    </w:p>
    <w:p w14:paraId="2DA6DF74" w14:textId="58798069" w:rsidR="00123158" w:rsidRPr="00F913C5" w:rsidRDefault="00A90EAE" w:rsidP="00A90E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23158" w:rsidRPr="00F913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="00123158" w:rsidRPr="00F913C5">
        <w:rPr>
          <w:rFonts w:ascii="Times New Roman" w:hAnsi="Times New Roman" w:cs="Times New Roman"/>
          <w:b/>
          <w:sz w:val="24"/>
          <w:szCs w:val="24"/>
        </w:rPr>
        <w:t>:</w:t>
      </w:r>
    </w:p>
    <w:p w14:paraId="665B6315" w14:textId="7B8D04B4" w:rsidR="00123158" w:rsidRPr="00F913C5" w:rsidRDefault="00123158" w:rsidP="00A90EAE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Niniejszy Regulamin (dalej „Regulamin”) określa warunki, na jakich odbywa się konkurs pod nazwą </w:t>
      </w:r>
      <w:r w:rsidRPr="00F913C5">
        <w:rPr>
          <w:rFonts w:ascii="Times New Roman" w:hAnsi="Times New Roman" w:cs="Times New Roman"/>
          <w:b/>
          <w:sz w:val="24"/>
          <w:szCs w:val="24"/>
        </w:rPr>
        <w:t>„Ile waży św. Mikołaj</w:t>
      </w:r>
      <w:r w:rsidR="00114F46" w:rsidRPr="00F913C5">
        <w:rPr>
          <w:rFonts w:ascii="Times New Roman" w:hAnsi="Times New Roman" w:cs="Times New Roman"/>
          <w:b/>
          <w:sz w:val="24"/>
          <w:szCs w:val="24"/>
        </w:rPr>
        <w:t>?</w:t>
      </w:r>
      <w:r w:rsidRPr="00F913C5">
        <w:rPr>
          <w:rFonts w:ascii="Times New Roman" w:hAnsi="Times New Roman" w:cs="Times New Roman"/>
          <w:sz w:val="24"/>
          <w:szCs w:val="24"/>
        </w:rPr>
        <w:t xml:space="preserve"> (dalej „Konkurs”)</w:t>
      </w:r>
      <w:r w:rsidR="00F245C1">
        <w:rPr>
          <w:rFonts w:ascii="Times New Roman" w:hAnsi="Times New Roman" w:cs="Times New Roman"/>
          <w:sz w:val="24"/>
          <w:szCs w:val="24"/>
        </w:rPr>
        <w:t>, organizowany w ramach Orszaku św. Mikołaja</w:t>
      </w:r>
      <w:r w:rsidRPr="00F913C5">
        <w:rPr>
          <w:rFonts w:ascii="Times New Roman" w:hAnsi="Times New Roman" w:cs="Times New Roman"/>
          <w:sz w:val="24"/>
          <w:szCs w:val="24"/>
        </w:rPr>
        <w:t>.</w:t>
      </w:r>
    </w:p>
    <w:p w14:paraId="475C1C1B" w14:textId="4A279FDC" w:rsidR="00123158" w:rsidRPr="00F913C5" w:rsidRDefault="00123158" w:rsidP="00A90EAE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Organizatorem konkursu jest Fundacja Szczęśliwe Dzieciństwo w Lublinie, ul. Jezuicka 4/9, 20-113 Lublin, zarejestrowana pod nr KRS: 0000094228. NIP: 712-01-67-025 (dalej „Organizator”)</w:t>
      </w:r>
      <w:r w:rsidR="0083573E" w:rsidRPr="00F913C5">
        <w:rPr>
          <w:rFonts w:ascii="Times New Roman" w:hAnsi="Times New Roman" w:cs="Times New Roman"/>
          <w:sz w:val="24"/>
          <w:szCs w:val="24"/>
        </w:rPr>
        <w:t>, współorganizatorem konkursu jest Parafia Rzymskokatolicka pw. św. Mikołaja w Lublin, ul. Ks. M. Słowikowskiego 1, 20-124 Lublin.</w:t>
      </w:r>
    </w:p>
    <w:p w14:paraId="1EE994C6" w14:textId="77777777" w:rsidR="0083573E" w:rsidRPr="00F913C5" w:rsidRDefault="0083573E" w:rsidP="00A90EAE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Celem konkursu są:</w:t>
      </w:r>
    </w:p>
    <w:p w14:paraId="6B65EEDC" w14:textId="3398DAB4" w:rsidR="0083573E" w:rsidRPr="00F913C5" w:rsidRDefault="0083573E" w:rsidP="00A90EAE">
      <w:pPr>
        <w:pStyle w:val="Akapitzlist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Promocja postaci prawdziwego św. Mikołaja, biskupa Miry, jako patrona dzieci i młodzieży;</w:t>
      </w:r>
    </w:p>
    <w:p w14:paraId="31B6243C" w14:textId="7ADD2260" w:rsidR="0083573E" w:rsidRPr="00F913C5" w:rsidRDefault="0083573E" w:rsidP="00A90EAE">
      <w:pPr>
        <w:pStyle w:val="Akapitzlist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Promocja wśród dzieci i młodzieży idei zaangażowania społecznego, empatii oraz otwartości na drugiego człowieka, poprzez organizację szkolnych przedsięwzięć charytatywnych, których celem jest udzielenie wsparcia rówieśnikom, wychowankom Fundacji Szczęśliwe Dzieciństwo.</w:t>
      </w:r>
    </w:p>
    <w:p w14:paraId="75BF857F" w14:textId="27E25EAF" w:rsidR="00123158" w:rsidRPr="00F913C5" w:rsidRDefault="0083573E" w:rsidP="00A90EAE">
      <w:pPr>
        <w:pStyle w:val="Akapitzlist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W</w:t>
      </w:r>
      <w:r w:rsidR="00123158" w:rsidRPr="00F913C5">
        <w:rPr>
          <w:rFonts w:ascii="Times New Roman" w:hAnsi="Times New Roman" w:cs="Times New Roman"/>
          <w:sz w:val="24"/>
          <w:szCs w:val="24"/>
        </w:rPr>
        <w:t>sparcie funduszu, z którego wypłacane są stypendia</w:t>
      </w:r>
      <w:r w:rsidR="00114F46" w:rsidRPr="00F913C5">
        <w:rPr>
          <w:rFonts w:ascii="Times New Roman" w:hAnsi="Times New Roman" w:cs="Times New Roman"/>
          <w:sz w:val="24"/>
          <w:szCs w:val="24"/>
        </w:rPr>
        <w:t xml:space="preserve"> oraz wsparcie</w:t>
      </w:r>
      <w:r w:rsidR="00123158" w:rsidRPr="00F913C5">
        <w:rPr>
          <w:rFonts w:ascii="Times New Roman" w:hAnsi="Times New Roman" w:cs="Times New Roman"/>
          <w:sz w:val="24"/>
          <w:szCs w:val="24"/>
        </w:rPr>
        <w:t xml:space="preserve"> dla</w:t>
      </w:r>
      <w:r w:rsidR="00114F46" w:rsidRPr="00F913C5">
        <w:rPr>
          <w:rFonts w:ascii="Times New Roman" w:hAnsi="Times New Roman" w:cs="Times New Roman"/>
          <w:sz w:val="24"/>
          <w:szCs w:val="24"/>
        </w:rPr>
        <w:t xml:space="preserve"> dzieci i młodzieży,</w:t>
      </w:r>
      <w:r w:rsidR="00123158" w:rsidRPr="00F913C5">
        <w:rPr>
          <w:rFonts w:ascii="Times New Roman" w:hAnsi="Times New Roman" w:cs="Times New Roman"/>
          <w:sz w:val="24"/>
          <w:szCs w:val="24"/>
        </w:rPr>
        <w:t xml:space="preserve"> wychowanków Fundacji</w:t>
      </w:r>
      <w:r w:rsidR="00114F46" w:rsidRPr="00F913C5">
        <w:rPr>
          <w:rFonts w:ascii="Times New Roman" w:hAnsi="Times New Roman" w:cs="Times New Roman"/>
          <w:sz w:val="24"/>
          <w:szCs w:val="24"/>
        </w:rPr>
        <w:t xml:space="preserve"> Szczęśliwe Dzieciństwo</w:t>
      </w:r>
      <w:r w:rsidRPr="00F913C5">
        <w:rPr>
          <w:rFonts w:ascii="Times New Roman" w:hAnsi="Times New Roman" w:cs="Times New Roman"/>
          <w:sz w:val="24"/>
          <w:szCs w:val="24"/>
        </w:rPr>
        <w:t>, która prowadzi działalność opiekuńczo-wychowawczą dla dzieci i młodzieży z terenu parafii św. Mikołaja w Lublinie</w:t>
      </w:r>
      <w:r w:rsidR="00114F46" w:rsidRPr="00F913C5">
        <w:rPr>
          <w:rFonts w:ascii="Times New Roman" w:hAnsi="Times New Roman" w:cs="Times New Roman"/>
          <w:sz w:val="24"/>
          <w:szCs w:val="24"/>
        </w:rPr>
        <w:t>.</w:t>
      </w:r>
      <w:r w:rsidRPr="00F913C5">
        <w:rPr>
          <w:rFonts w:ascii="Times New Roman" w:hAnsi="Times New Roman" w:cs="Times New Roman"/>
          <w:sz w:val="24"/>
          <w:szCs w:val="24"/>
        </w:rPr>
        <w:t xml:space="preserve"> W szczególności wsparcie działalności placówki opiekuńczo-wychowawczej dla dzieci i ośrodka młodzieżowego, które działają w budynkach starej plebani kościoła św. Mikołaja. </w:t>
      </w:r>
    </w:p>
    <w:p w14:paraId="2F33FAB2" w14:textId="5D6161C2" w:rsidR="00123158" w:rsidRPr="00F913C5" w:rsidRDefault="000C101D" w:rsidP="00A90EAE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lastRenderedPageBreak/>
        <w:t>Zbiórka bilonu rozpoczyna się 28</w:t>
      </w:r>
      <w:r w:rsidR="00123158"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Pr="00F913C5">
        <w:rPr>
          <w:rFonts w:ascii="Times New Roman" w:hAnsi="Times New Roman" w:cs="Times New Roman"/>
          <w:sz w:val="24"/>
          <w:szCs w:val="24"/>
        </w:rPr>
        <w:t>października i trwa do 2 grudnia 2019</w:t>
      </w:r>
      <w:r w:rsidR="00123158" w:rsidRPr="00F913C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51D425" w14:textId="48109C31" w:rsidR="00123158" w:rsidRPr="00F913C5" w:rsidRDefault="00123158" w:rsidP="00A90EAE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Finał konk</w:t>
      </w:r>
      <w:r w:rsidR="00435EC6" w:rsidRPr="00F913C5">
        <w:rPr>
          <w:rFonts w:ascii="Times New Roman" w:hAnsi="Times New Roman" w:cs="Times New Roman"/>
          <w:sz w:val="24"/>
          <w:szCs w:val="24"/>
        </w:rPr>
        <w:t>ursu odbędzie się 8 grudnia 2019</w:t>
      </w:r>
      <w:r w:rsidRPr="00F913C5">
        <w:rPr>
          <w:rFonts w:ascii="Times New Roman" w:hAnsi="Times New Roman" w:cs="Times New Roman"/>
          <w:sz w:val="24"/>
          <w:szCs w:val="24"/>
        </w:rPr>
        <w:t xml:space="preserve"> roku podczas Orszaku św. Mikołaja w Lublinie – zebrany bilon posłuży do </w:t>
      </w:r>
      <w:r w:rsidR="00114F46" w:rsidRPr="00F913C5">
        <w:rPr>
          <w:rFonts w:ascii="Times New Roman" w:hAnsi="Times New Roman" w:cs="Times New Roman"/>
          <w:sz w:val="24"/>
          <w:szCs w:val="24"/>
        </w:rPr>
        <w:t>zważenia</w:t>
      </w:r>
      <w:r w:rsidRPr="00F913C5">
        <w:rPr>
          <w:rFonts w:ascii="Times New Roman" w:hAnsi="Times New Roman" w:cs="Times New Roman"/>
          <w:sz w:val="24"/>
          <w:szCs w:val="24"/>
        </w:rPr>
        <w:t xml:space="preserve"> św. Mikołaja.</w:t>
      </w:r>
    </w:p>
    <w:p w14:paraId="4BD22006" w14:textId="57DAEC19" w:rsidR="00123158" w:rsidRPr="00F913C5" w:rsidRDefault="00AB2A31" w:rsidP="00A90EAE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Organizator prowadzi zbiórkę publiczną zgłoszoną</w:t>
      </w:r>
      <w:r w:rsidR="00123158" w:rsidRPr="00F913C5">
        <w:rPr>
          <w:rFonts w:ascii="Times New Roman" w:hAnsi="Times New Roman" w:cs="Times New Roman"/>
          <w:sz w:val="24"/>
          <w:szCs w:val="24"/>
        </w:rPr>
        <w:t xml:space="preserve"> w Ministerstwie Spraw Wewnętrznych</w:t>
      </w:r>
      <w:r w:rsidR="00435EC6" w:rsidRPr="00F913C5">
        <w:rPr>
          <w:rFonts w:ascii="Times New Roman" w:hAnsi="Times New Roman" w:cs="Times New Roman"/>
          <w:sz w:val="24"/>
          <w:szCs w:val="24"/>
        </w:rPr>
        <w:t xml:space="preserve"> i Administracji o numerze: 2019</w:t>
      </w:r>
      <w:r w:rsidRPr="00F913C5">
        <w:rPr>
          <w:rFonts w:ascii="Times New Roman" w:hAnsi="Times New Roman" w:cs="Times New Roman"/>
          <w:sz w:val="24"/>
          <w:szCs w:val="24"/>
        </w:rPr>
        <w:t>/</w:t>
      </w:r>
      <w:r w:rsidR="00435EC6" w:rsidRPr="00F913C5">
        <w:rPr>
          <w:rFonts w:ascii="Times New Roman" w:hAnsi="Times New Roman" w:cs="Times New Roman"/>
          <w:sz w:val="24"/>
          <w:szCs w:val="24"/>
        </w:rPr>
        <w:t>631</w:t>
      </w:r>
      <w:r w:rsidR="00123158" w:rsidRPr="00F913C5">
        <w:rPr>
          <w:rFonts w:ascii="Times New Roman" w:hAnsi="Times New Roman" w:cs="Times New Roman"/>
          <w:sz w:val="24"/>
          <w:szCs w:val="24"/>
        </w:rPr>
        <w:t>/OR. Organizatorem zbiórki jest Fundacja Szczęśliwe Dzieciństwo.</w:t>
      </w:r>
    </w:p>
    <w:p w14:paraId="05CDD2F9" w14:textId="1F09B2EC" w:rsidR="00123158" w:rsidRPr="00F913C5" w:rsidRDefault="00A90EAE" w:rsidP="00A90E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UCZESTNICY KONKURSU</w:t>
      </w:r>
      <w:r w:rsidR="00123158" w:rsidRPr="00F913C5">
        <w:rPr>
          <w:rFonts w:ascii="Times New Roman" w:hAnsi="Times New Roman" w:cs="Times New Roman"/>
          <w:b/>
          <w:sz w:val="24"/>
          <w:szCs w:val="24"/>
        </w:rPr>
        <w:t>:</w:t>
      </w:r>
    </w:p>
    <w:p w14:paraId="4445AFEF" w14:textId="77777777" w:rsidR="00123158" w:rsidRPr="00A90EAE" w:rsidRDefault="00123158" w:rsidP="00A90EA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24"/>
          <w:szCs w:val="24"/>
        </w:rPr>
        <w:t>W konkursie mogą brać udział grupy dzieci i młodzieży reprezentujące placówki oświatowe: (np. przedszkola, szkoły, bursy szkolne) zwane dalej jako „Grupa”.</w:t>
      </w:r>
    </w:p>
    <w:p w14:paraId="175AF38E" w14:textId="407B4947" w:rsidR="00123158" w:rsidRPr="00A90EAE" w:rsidRDefault="00123158" w:rsidP="00A90EAE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24"/>
          <w:szCs w:val="24"/>
        </w:rPr>
        <w:t>Na czele każdej Grupy stoi pełnoletni Lider – nauczyciel, opiekun, wychowawca (dalej „Lider”). Liderem nie może być pełnoletni uczeń.</w:t>
      </w:r>
    </w:p>
    <w:p w14:paraId="4A4B338E" w14:textId="32B67B4C" w:rsidR="00123158" w:rsidRPr="00F913C5" w:rsidRDefault="00A90EAE" w:rsidP="00A90E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ZASADY I PRZBIEG KONKURSU:</w:t>
      </w:r>
    </w:p>
    <w:p w14:paraId="669ADC66" w14:textId="77777777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Konkurs polega na zebraniu bilonu o jak największej wadze (obliczonego według wzoru z 3§, pkt 2), w okresie trwania konkursu. Bilon będzie zbierany wśród uczniów, wychowanków, nauczycieli i pracowników.</w:t>
      </w:r>
    </w:p>
    <w:p w14:paraId="6C6C02AA" w14:textId="325716B9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Zwycięzcą w konkursie jest ta Grupa, która zebrała monety o największej wadze w przeliczeniu na jednego ucznia/wychowanka. Wyniki w konkursie będą ustalane na podstawie następującego wzoru</w:t>
      </w:r>
      <w:r w:rsidRPr="00F913C5">
        <w:rPr>
          <w:rFonts w:ascii="Times New Roman" w:hAnsi="Times New Roman" w:cs="Times New Roman"/>
          <w:b/>
          <w:sz w:val="24"/>
          <w:szCs w:val="24"/>
        </w:rPr>
        <w:t>:</w:t>
      </w:r>
      <w:r w:rsidR="0097562A" w:rsidRPr="00F91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3C5">
        <w:rPr>
          <w:rFonts w:ascii="Times New Roman" w:hAnsi="Times New Roman" w:cs="Times New Roman"/>
          <w:b/>
          <w:sz w:val="24"/>
          <w:szCs w:val="24"/>
        </w:rPr>
        <w:t>ILOŚĆ GROSZY = Zebrana kwota w złotówkach przeliczana jest na grosze</w:t>
      </w:r>
      <w:r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Pr="00F913C5">
        <w:rPr>
          <w:rFonts w:ascii="Times New Roman" w:hAnsi="Times New Roman" w:cs="Times New Roman"/>
          <w:i/>
          <w:sz w:val="24"/>
          <w:szCs w:val="24"/>
        </w:rPr>
        <w:t>(kwota z przekazu pocztowego lub z protokołu przekazania bilonu w przypadku osobistego przekazania bilonu do organizatora)</w:t>
      </w:r>
      <w:r w:rsidR="0083573E" w:rsidRPr="00F913C5">
        <w:rPr>
          <w:rFonts w:ascii="Times New Roman" w:hAnsi="Times New Roman" w:cs="Times New Roman"/>
          <w:i/>
          <w:sz w:val="24"/>
          <w:szCs w:val="24"/>
        </w:rPr>
        <w:t>.</w:t>
      </w:r>
    </w:p>
    <w:p w14:paraId="0AFEAF64" w14:textId="61CF6996" w:rsidR="00123158" w:rsidRPr="00A90EAE" w:rsidRDefault="0097562A" w:rsidP="00A90EAE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3C5">
        <w:rPr>
          <w:noProof/>
          <w:lang w:eastAsia="pl-PL"/>
        </w:rPr>
        <w:drawing>
          <wp:inline distT="0" distB="0" distL="0" distR="0" wp14:anchorId="4AA7A412" wp14:editId="587D811F">
            <wp:extent cx="3095625" cy="561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_regulaminu_akcj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E600C" w14:textId="4F0721CE" w:rsidR="007102D3" w:rsidRPr="00F913C5" w:rsidRDefault="007102D3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Dodatkowo zostaną wręczone trzy nagrody specjalne dla</w:t>
      </w:r>
      <w:r w:rsidR="003B3C44" w:rsidRPr="00F913C5">
        <w:rPr>
          <w:rFonts w:ascii="Times New Roman" w:hAnsi="Times New Roman" w:cs="Times New Roman"/>
          <w:sz w:val="24"/>
          <w:szCs w:val="24"/>
        </w:rPr>
        <w:t xml:space="preserve"> grup, które zebrały największe kwoty</w:t>
      </w:r>
      <w:r w:rsidRPr="00F913C5">
        <w:rPr>
          <w:rFonts w:ascii="Times New Roman" w:hAnsi="Times New Roman" w:cs="Times New Roman"/>
          <w:sz w:val="24"/>
          <w:szCs w:val="24"/>
        </w:rPr>
        <w:t xml:space="preserve"> (nominalnie – w zł)</w:t>
      </w:r>
      <w:r w:rsidR="00B16E84" w:rsidRPr="00F913C5">
        <w:rPr>
          <w:rFonts w:ascii="Times New Roman" w:hAnsi="Times New Roman" w:cs="Times New Roman"/>
          <w:sz w:val="24"/>
          <w:szCs w:val="24"/>
        </w:rPr>
        <w:t xml:space="preserve">. O kolejności decyduje wartość zebranej kwoty (grupa, która zebrała najwięcej </w:t>
      </w:r>
      <w:r w:rsidR="003B3C44" w:rsidRPr="00F913C5">
        <w:rPr>
          <w:rFonts w:ascii="Times New Roman" w:hAnsi="Times New Roman" w:cs="Times New Roman"/>
          <w:sz w:val="24"/>
          <w:szCs w:val="24"/>
        </w:rPr>
        <w:t>- I nagroda; grupa druga w kolejności – II nagroda; grupa trzecia w kolejności – III nagroda</w:t>
      </w:r>
      <w:r w:rsidR="00B16E84" w:rsidRPr="00F913C5">
        <w:rPr>
          <w:rFonts w:ascii="Times New Roman" w:hAnsi="Times New Roman" w:cs="Times New Roman"/>
          <w:sz w:val="24"/>
          <w:szCs w:val="24"/>
        </w:rPr>
        <w:t>)</w:t>
      </w:r>
    </w:p>
    <w:p w14:paraId="14D42A18" w14:textId="69DED600" w:rsidR="007102D3" w:rsidRPr="00F913C5" w:rsidRDefault="007102D3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Dodatkowo zostaną wręczone trzy nagrody specjalne dla grup, które przeprowadziły zbiórkę w najciekawszy sposób (organizując np. wydarzenie: koncert, występ,</w:t>
      </w:r>
      <w:r w:rsidR="00114F46" w:rsidRPr="00F913C5">
        <w:rPr>
          <w:rFonts w:ascii="Times New Roman" w:hAnsi="Times New Roman" w:cs="Times New Roman"/>
          <w:sz w:val="24"/>
          <w:szCs w:val="24"/>
        </w:rPr>
        <w:t xml:space="preserve"> konkurs, kiermasz</w:t>
      </w:r>
      <w:r w:rsidRPr="00F913C5">
        <w:rPr>
          <w:rFonts w:ascii="Times New Roman" w:hAnsi="Times New Roman" w:cs="Times New Roman"/>
          <w:sz w:val="24"/>
          <w:szCs w:val="24"/>
        </w:rPr>
        <w:t xml:space="preserve"> itp.;</w:t>
      </w:r>
      <w:r w:rsidR="00114F46" w:rsidRPr="00F913C5">
        <w:rPr>
          <w:rFonts w:ascii="Times New Roman" w:hAnsi="Times New Roman" w:cs="Times New Roman"/>
          <w:sz w:val="24"/>
          <w:szCs w:val="24"/>
        </w:rPr>
        <w:t xml:space="preserve"> przeprowadzając ciekawą lekcję, </w:t>
      </w:r>
      <w:r w:rsidRPr="00F913C5">
        <w:rPr>
          <w:rFonts w:ascii="Times New Roman" w:hAnsi="Times New Roman" w:cs="Times New Roman"/>
          <w:sz w:val="24"/>
          <w:szCs w:val="24"/>
        </w:rPr>
        <w:t>zajęcia lub organizując zbiórkę w inny oryginalny sposób).</w:t>
      </w:r>
      <w:r w:rsidR="003B3C44" w:rsidRPr="00F913C5">
        <w:rPr>
          <w:rFonts w:ascii="Times New Roman" w:hAnsi="Times New Roman" w:cs="Times New Roman"/>
          <w:sz w:val="24"/>
          <w:szCs w:val="24"/>
        </w:rPr>
        <w:t xml:space="preserve"> O przyznaniu nagród decyduje organizator.</w:t>
      </w:r>
    </w:p>
    <w:p w14:paraId="3F809134" w14:textId="77777777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Bilon, który może zbierać Grupa biorąca udział w konkursie, to monety powszechnego obiegu bite w wysokich nakładach, funkcjonujące w obrocie </w:t>
      </w:r>
      <w:r w:rsidRPr="00F913C5">
        <w:rPr>
          <w:rFonts w:ascii="Times New Roman" w:hAnsi="Times New Roman" w:cs="Times New Roman"/>
          <w:sz w:val="24"/>
          <w:szCs w:val="24"/>
        </w:rPr>
        <w:lastRenderedPageBreak/>
        <w:t>gotówkowym, których wartość określa nominał, wyemitowane przez Narodowy Bank Polski (monety o nominałach 1 gr., 2 gr., 5 gr., 10 gr., 20 gr., 50 gr., 1 zł., 2 zł., 5 zł.).</w:t>
      </w:r>
    </w:p>
    <w:p w14:paraId="400D669B" w14:textId="77777777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Grupa nie może zbierać bilonu wyemitowanego w innych krajach (np. monety Euro) lub bilonu, który nie funkcjonuje już w obrocie gotówkowym (stare polskie monety). Taki bilon nie może brać udziału w konkursie.</w:t>
      </w:r>
    </w:p>
    <w:p w14:paraId="787C9D8B" w14:textId="01B78E39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Grupa zgłasza się do konkursu poprzez wypełnienie i wysłanie formularza zgłoszeniowego. Formularz zgłoszeniowy dostępny jest na stronie </w:t>
      </w:r>
      <w:hyperlink r:id="rId9" w:history="1">
        <w:r w:rsidRPr="00F913C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www.ilewazymikolaj.pl</w:t>
        </w:r>
      </w:hyperlink>
      <w:r w:rsidRPr="00F913C5">
        <w:rPr>
          <w:rFonts w:ascii="Times New Roman" w:hAnsi="Times New Roman" w:cs="Times New Roman"/>
          <w:sz w:val="24"/>
          <w:szCs w:val="24"/>
        </w:rPr>
        <w:t>.</w:t>
      </w:r>
      <w:r w:rsidR="00A35C2A" w:rsidRPr="00F913C5">
        <w:rPr>
          <w:rFonts w:ascii="Times New Roman" w:hAnsi="Times New Roman" w:cs="Times New Roman"/>
          <w:sz w:val="24"/>
          <w:szCs w:val="24"/>
        </w:rPr>
        <w:t xml:space="preserve"> Zapisy do konkursu trwają do 15 listopada.</w:t>
      </w:r>
    </w:p>
    <w:p w14:paraId="62C8BF1B" w14:textId="77777777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Grupa, która wysłała wypełniony formularz zgłoszeniowy, otrzyma mailowo potwierdzenie przystąpienia do konkursu.</w:t>
      </w:r>
    </w:p>
    <w:p w14:paraId="23E86E57" w14:textId="4177946A" w:rsidR="00123158" w:rsidRPr="00F913C5" w:rsidRDefault="00435EC6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Grupa zbiera bilon od 28</w:t>
      </w:r>
      <w:r w:rsidR="00123158"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Pr="00F913C5">
        <w:rPr>
          <w:rFonts w:ascii="Times New Roman" w:hAnsi="Times New Roman" w:cs="Times New Roman"/>
          <w:sz w:val="24"/>
          <w:szCs w:val="24"/>
        </w:rPr>
        <w:t>października 2019</w:t>
      </w:r>
      <w:r w:rsidR="00123158" w:rsidRPr="00F913C5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01AF9F4B" w14:textId="7C9B6EC6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Grupa </w:t>
      </w:r>
      <w:r w:rsidR="00641DAB" w:rsidRPr="00F913C5">
        <w:rPr>
          <w:rFonts w:ascii="Times New Roman" w:hAnsi="Times New Roman" w:cs="Times New Roman"/>
          <w:sz w:val="24"/>
          <w:szCs w:val="24"/>
        </w:rPr>
        <w:t>z</w:t>
      </w:r>
      <w:r w:rsidRPr="00F913C5">
        <w:rPr>
          <w:rFonts w:ascii="Times New Roman" w:hAnsi="Times New Roman" w:cs="Times New Roman"/>
          <w:sz w:val="24"/>
          <w:szCs w:val="24"/>
        </w:rPr>
        <w:t>obowiązana</w:t>
      </w:r>
      <w:r w:rsidR="00641DAB" w:rsidRPr="00F913C5">
        <w:rPr>
          <w:rFonts w:ascii="Times New Roman" w:hAnsi="Times New Roman" w:cs="Times New Roman"/>
          <w:sz w:val="24"/>
          <w:szCs w:val="24"/>
        </w:rPr>
        <w:t xml:space="preserve"> jest zebrany bilon</w:t>
      </w:r>
      <w:r w:rsidRPr="00F913C5">
        <w:rPr>
          <w:rFonts w:ascii="Times New Roman" w:hAnsi="Times New Roman" w:cs="Times New Roman"/>
          <w:sz w:val="24"/>
          <w:szCs w:val="24"/>
        </w:rPr>
        <w:t xml:space="preserve"> posortować </w:t>
      </w:r>
      <w:r w:rsidR="004A5E38" w:rsidRPr="00F913C5">
        <w:rPr>
          <w:rFonts w:ascii="Times New Roman" w:hAnsi="Times New Roman" w:cs="Times New Roman"/>
          <w:sz w:val="24"/>
          <w:szCs w:val="24"/>
        </w:rPr>
        <w:t>nominałami,</w:t>
      </w:r>
      <w:r w:rsidR="00114F46" w:rsidRPr="00F913C5">
        <w:rPr>
          <w:rFonts w:ascii="Times New Roman" w:hAnsi="Times New Roman" w:cs="Times New Roman"/>
          <w:sz w:val="24"/>
          <w:szCs w:val="24"/>
        </w:rPr>
        <w:t xml:space="preserve"> przeliczyć</w:t>
      </w:r>
      <w:r w:rsidR="004A5E38" w:rsidRPr="00F913C5">
        <w:rPr>
          <w:rFonts w:ascii="Times New Roman" w:hAnsi="Times New Roman" w:cs="Times New Roman"/>
          <w:sz w:val="24"/>
          <w:szCs w:val="24"/>
        </w:rPr>
        <w:t xml:space="preserve"> i spakować</w:t>
      </w:r>
      <w:r w:rsidR="00114F46" w:rsidRPr="00F913C5">
        <w:rPr>
          <w:rFonts w:ascii="Times New Roman" w:hAnsi="Times New Roman" w:cs="Times New Roman"/>
          <w:sz w:val="24"/>
          <w:szCs w:val="24"/>
        </w:rPr>
        <w:t xml:space="preserve"> według „I</w:t>
      </w:r>
      <w:r w:rsidRPr="00F913C5">
        <w:rPr>
          <w:rFonts w:ascii="Times New Roman" w:hAnsi="Times New Roman" w:cs="Times New Roman"/>
          <w:sz w:val="24"/>
          <w:szCs w:val="24"/>
        </w:rPr>
        <w:t>nstrukcji sortowania, pakowania i przekazania bilonu na pocztę</w:t>
      </w:r>
      <w:r w:rsidR="00114F46" w:rsidRPr="00F913C5">
        <w:rPr>
          <w:rFonts w:ascii="Times New Roman" w:hAnsi="Times New Roman" w:cs="Times New Roman"/>
          <w:sz w:val="24"/>
          <w:szCs w:val="24"/>
        </w:rPr>
        <w:t>”</w:t>
      </w:r>
      <w:r w:rsidRPr="00F913C5">
        <w:rPr>
          <w:rFonts w:ascii="Times New Roman" w:hAnsi="Times New Roman" w:cs="Times New Roman"/>
          <w:sz w:val="24"/>
          <w:szCs w:val="24"/>
        </w:rPr>
        <w:t xml:space="preserve"> (do pobrania na stronie www.ilewazymikolaj.pl). Tak przygotowany bilon Grupa wpłaca w</w:t>
      </w:r>
      <w:r w:rsidR="004A5E38" w:rsidRPr="00F913C5">
        <w:rPr>
          <w:rFonts w:ascii="Times New Roman" w:hAnsi="Times New Roman" w:cs="Times New Roman"/>
          <w:sz w:val="24"/>
          <w:szCs w:val="24"/>
        </w:rPr>
        <w:t>e</w:t>
      </w:r>
      <w:r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="004A5E38" w:rsidRPr="00F913C5">
        <w:rPr>
          <w:rFonts w:ascii="Times New Roman" w:hAnsi="Times New Roman" w:cs="Times New Roman"/>
          <w:sz w:val="24"/>
          <w:szCs w:val="24"/>
        </w:rPr>
        <w:t>wskazanym przy rejestracji do konkursu</w:t>
      </w:r>
      <w:r w:rsidRPr="00F913C5">
        <w:rPr>
          <w:rFonts w:ascii="Times New Roman" w:hAnsi="Times New Roman" w:cs="Times New Roman"/>
          <w:sz w:val="24"/>
          <w:szCs w:val="24"/>
        </w:rPr>
        <w:t xml:space="preserve"> od</w:t>
      </w:r>
      <w:r w:rsidR="00435EC6" w:rsidRPr="00F913C5">
        <w:rPr>
          <w:rFonts w:ascii="Times New Roman" w:hAnsi="Times New Roman" w:cs="Times New Roman"/>
          <w:sz w:val="24"/>
          <w:szCs w:val="24"/>
        </w:rPr>
        <w:t>dziale Poczty Polskiej do dnia 2 grudnia 2019</w:t>
      </w:r>
      <w:r w:rsidRPr="00F913C5">
        <w:rPr>
          <w:rFonts w:ascii="Times New Roman" w:hAnsi="Times New Roman" w:cs="Times New Roman"/>
          <w:sz w:val="24"/>
          <w:szCs w:val="24"/>
        </w:rPr>
        <w:t xml:space="preserve"> roku</w:t>
      </w:r>
      <w:r w:rsidR="00A35C2A" w:rsidRPr="00F913C5">
        <w:rPr>
          <w:rFonts w:ascii="Times New Roman" w:hAnsi="Times New Roman" w:cs="Times New Roman"/>
          <w:sz w:val="24"/>
          <w:szCs w:val="24"/>
        </w:rPr>
        <w:t xml:space="preserve"> (j</w:t>
      </w:r>
      <w:r w:rsidR="00435EC6" w:rsidRPr="00F913C5">
        <w:rPr>
          <w:rFonts w:ascii="Times New Roman" w:hAnsi="Times New Roman" w:cs="Times New Roman"/>
          <w:sz w:val="24"/>
          <w:szCs w:val="24"/>
        </w:rPr>
        <w:t>ednak nie wcześniej niż przed 25 listopada 2019</w:t>
      </w:r>
      <w:r w:rsidR="00A35C2A" w:rsidRPr="00F913C5">
        <w:rPr>
          <w:rFonts w:ascii="Times New Roman" w:hAnsi="Times New Roman" w:cs="Times New Roman"/>
          <w:sz w:val="24"/>
          <w:szCs w:val="24"/>
        </w:rPr>
        <w:t xml:space="preserve"> roku)</w:t>
      </w:r>
      <w:r w:rsidRPr="00F913C5">
        <w:rPr>
          <w:rFonts w:ascii="Times New Roman" w:hAnsi="Times New Roman" w:cs="Times New Roman"/>
          <w:sz w:val="24"/>
          <w:szCs w:val="24"/>
        </w:rPr>
        <w:t xml:space="preserve">. Aby dokonać wpłaty należy też wydrukować i uzupełnić </w:t>
      </w:r>
      <w:r w:rsidR="00416E5C" w:rsidRPr="00F913C5">
        <w:rPr>
          <w:rFonts w:ascii="Times New Roman" w:hAnsi="Times New Roman" w:cs="Times New Roman"/>
          <w:sz w:val="24"/>
          <w:szCs w:val="24"/>
        </w:rPr>
        <w:t xml:space="preserve">blankiet </w:t>
      </w:r>
      <w:r w:rsidR="00C54876" w:rsidRPr="00F913C5">
        <w:rPr>
          <w:rFonts w:ascii="Times New Roman" w:hAnsi="Times New Roman" w:cs="Times New Roman"/>
          <w:sz w:val="24"/>
          <w:szCs w:val="24"/>
        </w:rPr>
        <w:t xml:space="preserve">zgodnie z </w:t>
      </w:r>
      <w:r w:rsidR="00886EC7" w:rsidRPr="00F913C5">
        <w:rPr>
          <w:rFonts w:ascii="Times New Roman" w:hAnsi="Times New Roman" w:cs="Times New Roman"/>
          <w:sz w:val="24"/>
          <w:szCs w:val="24"/>
        </w:rPr>
        <w:t>wzorem wypełnieni</w:t>
      </w:r>
      <w:r w:rsidR="00C54876" w:rsidRPr="00F913C5">
        <w:rPr>
          <w:rFonts w:ascii="Times New Roman" w:hAnsi="Times New Roman" w:cs="Times New Roman"/>
          <w:sz w:val="24"/>
          <w:szCs w:val="24"/>
        </w:rPr>
        <w:t>a blankietu</w:t>
      </w:r>
      <w:r w:rsidR="00886EC7" w:rsidRPr="00F913C5">
        <w:rPr>
          <w:rFonts w:ascii="Times New Roman" w:hAnsi="Times New Roman" w:cs="Times New Roman"/>
          <w:sz w:val="24"/>
          <w:szCs w:val="24"/>
        </w:rPr>
        <w:t xml:space="preserve"> – druku przelewu (do pobrania na stronie www.ilewazymikolaj.pl</w:t>
      </w:r>
      <w:r w:rsidR="00C54876" w:rsidRPr="00F913C5">
        <w:rPr>
          <w:rFonts w:ascii="Times New Roman" w:hAnsi="Times New Roman" w:cs="Times New Roman"/>
          <w:sz w:val="24"/>
          <w:szCs w:val="24"/>
        </w:rPr>
        <w:t>)</w:t>
      </w:r>
      <w:r w:rsidR="00886EC7" w:rsidRPr="00F913C5">
        <w:rPr>
          <w:rFonts w:ascii="Times New Roman" w:hAnsi="Times New Roman" w:cs="Times New Roman"/>
          <w:sz w:val="24"/>
          <w:szCs w:val="24"/>
        </w:rPr>
        <w:t>,</w:t>
      </w:r>
      <w:r w:rsidR="00416E5C"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="00C54876" w:rsidRPr="00F913C5">
        <w:rPr>
          <w:rFonts w:ascii="Times New Roman" w:hAnsi="Times New Roman" w:cs="Times New Roman"/>
          <w:sz w:val="24"/>
          <w:szCs w:val="24"/>
        </w:rPr>
        <w:t>który zawiera 3</w:t>
      </w:r>
      <w:r w:rsidR="00416E5C" w:rsidRPr="00F913C5">
        <w:rPr>
          <w:rFonts w:ascii="Times New Roman" w:hAnsi="Times New Roman" w:cs="Times New Roman"/>
          <w:sz w:val="24"/>
          <w:szCs w:val="24"/>
        </w:rPr>
        <w:t xml:space="preserve"> odcinki</w:t>
      </w:r>
      <w:r w:rsidR="008B24D7" w:rsidRPr="00F913C5">
        <w:rPr>
          <w:rFonts w:ascii="Times New Roman" w:hAnsi="Times New Roman" w:cs="Times New Roman"/>
          <w:sz w:val="24"/>
          <w:szCs w:val="24"/>
        </w:rPr>
        <w:t>.</w:t>
      </w:r>
      <w:r w:rsidR="00C54876" w:rsidRPr="00F913C5">
        <w:rPr>
          <w:rFonts w:ascii="Times New Roman" w:hAnsi="Times New Roman" w:cs="Times New Roman"/>
          <w:sz w:val="24"/>
          <w:szCs w:val="24"/>
        </w:rPr>
        <w:t xml:space="preserve"> Odcinek nr 1, wypełniony w całości i poprawnie, naklejamy trwale na opakowanie z bilonem. Dane wprowadzone na odcinku nr 1 przepisujemy również na odcinki nr 2 i 3. Opakowanie (karton z bilon</w:t>
      </w:r>
      <w:r w:rsidR="00886EC7" w:rsidRPr="00F913C5">
        <w:rPr>
          <w:rFonts w:ascii="Times New Roman" w:hAnsi="Times New Roman" w:cs="Times New Roman"/>
          <w:sz w:val="24"/>
          <w:szCs w:val="24"/>
        </w:rPr>
        <w:t>em) z naklejonym odcinkiem nr 1</w:t>
      </w:r>
      <w:r w:rsidR="00C54876" w:rsidRPr="00F913C5">
        <w:rPr>
          <w:rFonts w:ascii="Times New Roman" w:hAnsi="Times New Roman" w:cs="Times New Roman"/>
          <w:sz w:val="24"/>
          <w:szCs w:val="24"/>
        </w:rPr>
        <w:t xml:space="preserve"> oraz wypełnionymi odcinkami nr 2 </w:t>
      </w:r>
      <w:r w:rsidR="00641DAB" w:rsidRPr="00F913C5">
        <w:rPr>
          <w:rFonts w:ascii="Times New Roman" w:hAnsi="Times New Roman" w:cs="Times New Roman"/>
          <w:sz w:val="24"/>
          <w:szCs w:val="24"/>
        </w:rPr>
        <w:t xml:space="preserve">i 3 przynosimy do wybranego </w:t>
      </w:r>
      <w:r w:rsidR="00C54876" w:rsidRPr="00F913C5">
        <w:rPr>
          <w:rFonts w:ascii="Times New Roman" w:hAnsi="Times New Roman" w:cs="Times New Roman"/>
          <w:sz w:val="24"/>
          <w:szCs w:val="24"/>
        </w:rPr>
        <w:t>(wskazanego w formularzu zgłoszeniowym przy rejestracji do konkursu) urzędu Poczty Polskiej</w:t>
      </w:r>
      <w:r w:rsidR="005E79D6" w:rsidRPr="00F913C5">
        <w:rPr>
          <w:rFonts w:ascii="Times New Roman" w:hAnsi="Times New Roman" w:cs="Times New Roman"/>
          <w:sz w:val="24"/>
          <w:szCs w:val="24"/>
        </w:rPr>
        <w:t xml:space="preserve">. Pracownik Poczty </w:t>
      </w:r>
      <w:r w:rsidR="00641DAB" w:rsidRPr="00F913C5">
        <w:rPr>
          <w:rFonts w:ascii="Times New Roman" w:hAnsi="Times New Roman" w:cs="Times New Roman"/>
          <w:sz w:val="24"/>
          <w:szCs w:val="24"/>
        </w:rPr>
        <w:t>przyjmie bezpłatnie opakowanie</w:t>
      </w:r>
      <w:r w:rsidR="005E79D6" w:rsidRPr="00F913C5">
        <w:rPr>
          <w:rFonts w:ascii="Times New Roman" w:hAnsi="Times New Roman" w:cs="Times New Roman"/>
          <w:sz w:val="24"/>
          <w:szCs w:val="24"/>
        </w:rPr>
        <w:t xml:space="preserve"> (zabierze </w:t>
      </w:r>
      <w:r w:rsidR="00641DAB" w:rsidRPr="00F913C5">
        <w:rPr>
          <w:rFonts w:ascii="Times New Roman" w:hAnsi="Times New Roman" w:cs="Times New Roman"/>
          <w:sz w:val="24"/>
          <w:szCs w:val="24"/>
        </w:rPr>
        <w:t>odcinek</w:t>
      </w:r>
      <w:r w:rsidR="005E79D6" w:rsidRPr="00F913C5">
        <w:rPr>
          <w:rFonts w:ascii="Times New Roman" w:hAnsi="Times New Roman" w:cs="Times New Roman"/>
          <w:sz w:val="24"/>
          <w:szCs w:val="24"/>
        </w:rPr>
        <w:t xml:space="preserve"> nr 2). P</w:t>
      </w:r>
      <w:r w:rsidR="00641DAB" w:rsidRPr="00F913C5">
        <w:rPr>
          <w:rFonts w:ascii="Times New Roman" w:hAnsi="Times New Roman" w:cs="Times New Roman"/>
          <w:sz w:val="24"/>
          <w:szCs w:val="24"/>
        </w:rPr>
        <w:t>okwituje przyjęcie opakowania na odcinku nr 3, który stanowi pokwitowanie</w:t>
      </w:r>
      <w:r w:rsidR="005E79D6" w:rsidRPr="00F913C5">
        <w:rPr>
          <w:rFonts w:ascii="Times New Roman" w:hAnsi="Times New Roman" w:cs="Times New Roman"/>
          <w:sz w:val="24"/>
          <w:szCs w:val="24"/>
        </w:rPr>
        <w:t xml:space="preserve"> dla wpłacającej osoby.</w:t>
      </w:r>
      <w:r w:rsidR="00C54876"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Pr="00F913C5">
        <w:rPr>
          <w:rFonts w:ascii="Times New Roman" w:hAnsi="Times New Roman" w:cs="Times New Roman"/>
          <w:sz w:val="24"/>
          <w:szCs w:val="24"/>
        </w:rPr>
        <w:t>Wpłacając bilon na poczcie grupa jest zwolniona z opłaty.</w:t>
      </w:r>
      <w:r w:rsidR="00886EC7"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="004A2E15" w:rsidRPr="00F913C5">
        <w:rPr>
          <w:rFonts w:ascii="Times New Roman" w:hAnsi="Times New Roman" w:cs="Times New Roman"/>
          <w:sz w:val="24"/>
          <w:szCs w:val="24"/>
        </w:rPr>
        <w:t xml:space="preserve">Waga jednego opakowania z bilonem nie może przekroczyć 10 kg (jeżeli przekracza przygotowujemy kolejne opakowanie). Do wpłaty </w:t>
      </w:r>
      <w:r w:rsidR="00641DAB" w:rsidRPr="00F913C5">
        <w:rPr>
          <w:rFonts w:ascii="Times New Roman" w:hAnsi="Times New Roman" w:cs="Times New Roman"/>
          <w:sz w:val="24"/>
          <w:szCs w:val="24"/>
        </w:rPr>
        <w:t xml:space="preserve">każdego </w:t>
      </w:r>
      <w:r w:rsidR="004A2E15" w:rsidRPr="00F913C5">
        <w:rPr>
          <w:rFonts w:ascii="Times New Roman" w:hAnsi="Times New Roman" w:cs="Times New Roman"/>
          <w:sz w:val="24"/>
          <w:szCs w:val="24"/>
        </w:rPr>
        <w:t>opakowania należy przygotować 3 odcinki.</w:t>
      </w:r>
    </w:p>
    <w:p w14:paraId="398A0017" w14:textId="26C7E59A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Możliwe jest również przekazanie zebranego, posortowanego nominałami i przeliczonego bilonu bezpośrednio do siedziby organizatora konkursu (ul. Jezuicka 4/9</w:t>
      </w:r>
      <w:r w:rsidR="002826BE" w:rsidRPr="00F913C5">
        <w:rPr>
          <w:rFonts w:ascii="Times New Roman" w:hAnsi="Times New Roman" w:cs="Times New Roman"/>
          <w:sz w:val="24"/>
          <w:szCs w:val="24"/>
        </w:rPr>
        <w:t>, 20-113 Lublin</w:t>
      </w:r>
      <w:r w:rsidR="00812662" w:rsidRPr="00F913C5">
        <w:rPr>
          <w:rFonts w:ascii="Times New Roman" w:hAnsi="Times New Roman" w:cs="Times New Roman"/>
          <w:sz w:val="24"/>
          <w:szCs w:val="24"/>
        </w:rPr>
        <w:t xml:space="preserve"> - od pon. do pt. w godz. 9.00-16.00</w:t>
      </w:r>
      <w:r w:rsidR="002826BE" w:rsidRPr="00F913C5">
        <w:rPr>
          <w:rFonts w:ascii="Times New Roman" w:hAnsi="Times New Roman" w:cs="Times New Roman"/>
          <w:sz w:val="24"/>
          <w:szCs w:val="24"/>
        </w:rPr>
        <w:t xml:space="preserve">) </w:t>
      </w:r>
      <w:r w:rsidR="00435EC6" w:rsidRPr="00F913C5">
        <w:rPr>
          <w:rFonts w:ascii="Times New Roman" w:hAnsi="Times New Roman" w:cs="Times New Roman"/>
          <w:sz w:val="24"/>
          <w:szCs w:val="24"/>
        </w:rPr>
        <w:t>w terminie do 2 grudnia 2019</w:t>
      </w:r>
      <w:r w:rsidRPr="00F913C5">
        <w:rPr>
          <w:rFonts w:ascii="Times New Roman" w:hAnsi="Times New Roman" w:cs="Times New Roman"/>
          <w:sz w:val="24"/>
          <w:szCs w:val="24"/>
        </w:rPr>
        <w:t xml:space="preserve"> roku. W takim wypadku organizator wyda poświadczenie z informacją o WYNIKU (obliczonego według wzoru z 3§, pkt 2).</w:t>
      </w:r>
    </w:p>
    <w:p w14:paraId="0EEBE598" w14:textId="74435BE7" w:rsidR="00ED3471" w:rsidRPr="00F913C5" w:rsidRDefault="00DC2055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lastRenderedPageBreak/>
        <w:t>Możliwe jest również przekazanie zebranego</w:t>
      </w:r>
      <w:r w:rsidR="00C656B4" w:rsidRPr="00F913C5">
        <w:rPr>
          <w:rFonts w:ascii="Times New Roman" w:hAnsi="Times New Roman" w:cs="Times New Roman"/>
          <w:sz w:val="24"/>
          <w:szCs w:val="24"/>
        </w:rPr>
        <w:t xml:space="preserve"> bilonu poprzez</w:t>
      </w:r>
      <w:r w:rsidRPr="00F913C5">
        <w:rPr>
          <w:rFonts w:ascii="Times New Roman" w:hAnsi="Times New Roman" w:cs="Times New Roman"/>
          <w:sz w:val="24"/>
          <w:szCs w:val="24"/>
        </w:rPr>
        <w:t xml:space="preserve"> dokonanie</w:t>
      </w:r>
      <w:r w:rsidR="00C656B4" w:rsidRPr="00F913C5">
        <w:rPr>
          <w:rFonts w:ascii="Times New Roman" w:hAnsi="Times New Roman" w:cs="Times New Roman"/>
          <w:sz w:val="24"/>
          <w:szCs w:val="24"/>
        </w:rPr>
        <w:t xml:space="preserve"> wpłaty na rachunek</w:t>
      </w:r>
      <w:r w:rsidR="00435EC6" w:rsidRPr="00F913C5">
        <w:rPr>
          <w:rFonts w:ascii="Times New Roman" w:hAnsi="Times New Roman" w:cs="Times New Roman"/>
          <w:sz w:val="24"/>
          <w:szCs w:val="24"/>
        </w:rPr>
        <w:t xml:space="preserve"> (również w terminie do 2 grudnia 2019</w:t>
      </w:r>
      <w:r w:rsidR="00ED3471" w:rsidRPr="00F913C5">
        <w:rPr>
          <w:rFonts w:ascii="Times New Roman" w:hAnsi="Times New Roman" w:cs="Times New Roman"/>
          <w:sz w:val="24"/>
          <w:szCs w:val="24"/>
        </w:rPr>
        <w:t xml:space="preserve"> roku)</w:t>
      </w:r>
      <w:r w:rsidR="00C656B4" w:rsidRPr="00F913C5">
        <w:rPr>
          <w:rFonts w:ascii="Times New Roman" w:hAnsi="Times New Roman" w:cs="Times New Roman"/>
          <w:sz w:val="24"/>
          <w:szCs w:val="24"/>
        </w:rPr>
        <w:t>.</w:t>
      </w:r>
      <w:r w:rsidR="00ED3471" w:rsidRPr="00F913C5">
        <w:rPr>
          <w:rFonts w:ascii="Times New Roman" w:hAnsi="Times New Roman" w:cs="Times New Roman"/>
          <w:sz w:val="24"/>
          <w:szCs w:val="24"/>
        </w:rPr>
        <w:t xml:space="preserve"> Dane do dokonania wpłaty:</w:t>
      </w:r>
    </w:p>
    <w:p w14:paraId="59E5690C" w14:textId="713FF9E8" w:rsidR="00ED3471" w:rsidRPr="00F913C5" w:rsidRDefault="00ED3471" w:rsidP="00A90EAE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13C5">
        <w:rPr>
          <w:rFonts w:ascii="Times New Roman" w:hAnsi="Times New Roman" w:cs="Times New Roman"/>
          <w:i/>
          <w:sz w:val="24"/>
          <w:szCs w:val="24"/>
        </w:rPr>
        <w:t>Fundacja Szczęśliwe Dzieciństwo, ul. Jezuicka 4/9, 20-113 Lublin</w:t>
      </w:r>
      <w:r w:rsidRPr="00F913C5">
        <w:rPr>
          <w:rFonts w:ascii="Times New Roman" w:hAnsi="Times New Roman" w:cs="Times New Roman"/>
          <w:i/>
          <w:sz w:val="24"/>
          <w:szCs w:val="24"/>
        </w:rPr>
        <w:cr/>
        <w:t xml:space="preserve">nr rachunku: </w:t>
      </w:r>
      <w:r w:rsidRPr="00F913C5">
        <w:rPr>
          <w:rFonts w:ascii="Times New Roman" w:hAnsi="Times New Roman" w:cs="Times New Roman"/>
          <w:b/>
          <w:i/>
          <w:sz w:val="24"/>
          <w:szCs w:val="24"/>
        </w:rPr>
        <w:t>25 2490 0005 0000 4600 9409 4341</w:t>
      </w:r>
      <w:r w:rsidRPr="00F913C5">
        <w:rPr>
          <w:rFonts w:ascii="Times New Roman" w:hAnsi="Times New Roman" w:cs="Times New Roman"/>
          <w:b/>
          <w:i/>
          <w:sz w:val="24"/>
          <w:szCs w:val="24"/>
        </w:rPr>
        <w:cr/>
      </w:r>
      <w:r w:rsidRPr="00F913C5">
        <w:rPr>
          <w:rFonts w:ascii="Times New Roman" w:hAnsi="Times New Roman" w:cs="Times New Roman"/>
          <w:i/>
          <w:sz w:val="24"/>
          <w:szCs w:val="24"/>
        </w:rPr>
        <w:t xml:space="preserve">podając w </w:t>
      </w:r>
      <w:r w:rsidR="00435EC6" w:rsidRPr="00F913C5">
        <w:rPr>
          <w:rFonts w:ascii="Times New Roman" w:hAnsi="Times New Roman" w:cs="Times New Roman"/>
          <w:i/>
          <w:sz w:val="24"/>
          <w:szCs w:val="24"/>
        </w:rPr>
        <w:t>tytule: ILE WAZY SW MIKOLAJ 2019</w:t>
      </w:r>
      <w:r w:rsidRPr="00F913C5">
        <w:rPr>
          <w:rFonts w:ascii="Times New Roman" w:hAnsi="Times New Roman" w:cs="Times New Roman"/>
          <w:i/>
          <w:sz w:val="24"/>
          <w:szCs w:val="24"/>
        </w:rPr>
        <w:t xml:space="preserve"> „nazwa grupy”</w:t>
      </w:r>
    </w:p>
    <w:p w14:paraId="1D9D6A56" w14:textId="2CC7E650" w:rsidR="00DC2055" w:rsidRPr="00F913C5" w:rsidRDefault="00ED3471" w:rsidP="00A90EAE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13C5">
        <w:rPr>
          <w:rFonts w:ascii="Times New Roman" w:hAnsi="Times New Roman" w:cs="Times New Roman"/>
          <w:i/>
          <w:sz w:val="24"/>
          <w:szCs w:val="24"/>
        </w:rPr>
        <w:t>(W nazwie zleceniodawcy proszę podać nazwę i adres placówki oświatowej)</w:t>
      </w:r>
      <w:r w:rsidR="00667365" w:rsidRPr="00F913C5">
        <w:rPr>
          <w:rFonts w:ascii="Times New Roman" w:hAnsi="Times New Roman" w:cs="Times New Roman"/>
          <w:i/>
          <w:sz w:val="24"/>
          <w:szCs w:val="24"/>
        </w:rPr>
        <w:t>.</w:t>
      </w:r>
      <w:r w:rsidR="00812662" w:rsidRPr="00F913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EB4241" w14:textId="78705DF8" w:rsidR="00123158" w:rsidRPr="00F913C5" w:rsidRDefault="00123158" w:rsidP="00A90EA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Po zakończeniu konkursu zostanie opublikowany ranking finałowy na stronie internetowej </w:t>
      </w:r>
      <w:r w:rsidR="00667365" w:rsidRPr="00F913C5">
        <w:rPr>
          <w:rFonts w:ascii="Times New Roman" w:hAnsi="Times New Roman" w:cs="Times New Roman"/>
          <w:sz w:val="24"/>
          <w:szCs w:val="24"/>
        </w:rPr>
        <w:t>konkursu</w:t>
      </w:r>
      <w:r w:rsidRPr="00F913C5">
        <w:rPr>
          <w:rFonts w:ascii="Times New Roman" w:hAnsi="Times New Roman" w:cs="Times New Roman"/>
          <w:sz w:val="24"/>
          <w:szCs w:val="24"/>
        </w:rPr>
        <w:t xml:space="preserve"> (www.ilewazymikolaj.pl). Informacja z wynikami konkursu (z rankingiem finałowym) zostanie również przesłana mailowo do wszystkich grup uczestniczących w konkursie.</w:t>
      </w:r>
    </w:p>
    <w:p w14:paraId="7CAEB876" w14:textId="54C79339" w:rsidR="00123158" w:rsidRPr="00F913C5" w:rsidRDefault="00A90EAE" w:rsidP="00A90E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NAGRODY:</w:t>
      </w:r>
    </w:p>
    <w:p w14:paraId="6D2FA8A9" w14:textId="0BE11F20" w:rsidR="00123158" w:rsidRPr="00F913C5" w:rsidRDefault="00123158" w:rsidP="00A90EAE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Nagrody w konkursie otrzyma</w:t>
      </w:r>
      <w:r w:rsidR="00312C31" w:rsidRPr="00F913C5">
        <w:rPr>
          <w:rFonts w:ascii="Times New Roman" w:hAnsi="Times New Roman" w:cs="Times New Roman"/>
          <w:sz w:val="24"/>
          <w:szCs w:val="24"/>
        </w:rPr>
        <w:t>/ją</w:t>
      </w:r>
      <w:r w:rsidRPr="00F913C5">
        <w:rPr>
          <w:rFonts w:ascii="Times New Roman" w:hAnsi="Times New Roman" w:cs="Times New Roman"/>
          <w:sz w:val="24"/>
          <w:szCs w:val="24"/>
        </w:rPr>
        <w:t>:</w:t>
      </w:r>
    </w:p>
    <w:p w14:paraId="408B3EDA" w14:textId="77777777" w:rsidR="00123158" w:rsidRPr="00F913C5" w:rsidRDefault="00123158" w:rsidP="00A90EAE">
      <w:pPr>
        <w:pStyle w:val="Akapitzlist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Zwycięzca (I nagroda) – grupa, która zebrała monety o największej wadze w przeliczeniu na jednego ucznia/wychowanka (obliczenia według wzoru z 3§, pkt 2);</w:t>
      </w:r>
    </w:p>
    <w:p w14:paraId="24FBEC3E" w14:textId="77777777" w:rsidR="00123158" w:rsidRPr="00F913C5" w:rsidRDefault="00123158" w:rsidP="00A90EAE">
      <w:pPr>
        <w:pStyle w:val="Akapitzlist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Grupa, która zajęła II miejsce (II nagroda) – grupa, która osiągnęła drugi, największy wynik (obliczenia według wzoru z 3§, pkt 2);</w:t>
      </w:r>
    </w:p>
    <w:p w14:paraId="04D8C219" w14:textId="6FA2D9FE" w:rsidR="00123158" w:rsidRPr="00F913C5" w:rsidRDefault="00123158" w:rsidP="00A90EAE">
      <w:pPr>
        <w:pStyle w:val="Akapitzlist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Grupa, która zajęła III miejsce (III nagroda) – grupa, która osiągnęła trzeci, największy wynik (obliczenia według wzoru z 3§, pkt 2);</w:t>
      </w:r>
    </w:p>
    <w:p w14:paraId="1D464D35" w14:textId="31BC3330" w:rsidR="00DF70D1" w:rsidRPr="00F913C5" w:rsidRDefault="00312C31" w:rsidP="00A90EAE">
      <w:pPr>
        <w:pStyle w:val="Akapitzlist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Trzy</w:t>
      </w:r>
      <w:r w:rsidR="00DF70D1" w:rsidRPr="00F913C5">
        <w:rPr>
          <w:rFonts w:ascii="Times New Roman" w:hAnsi="Times New Roman" w:cs="Times New Roman"/>
          <w:sz w:val="24"/>
          <w:szCs w:val="24"/>
        </w:rPr>
        <w:t xml:space="preserve"> grupy, które zebrały monety o największej wartości (najwyższa zebrana kwota – trzy najlepsze wyniki)</w:t>
      </w:r>
    </w:p>
    <w:p w14:paraId="2A516CD7" w14:textId="5D43317D" w:rsidR="00802A40" w:rsidRPr="00F913C5" w:rsidRDefault="00312C31" w:rsidP="00A90EAE">
      <w:pPr>
        <w:pStyle w:val="Akapitzlist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Trzy</w:t>
      </w:r>
      <w:r w:rsidR="00DF70D1" w:rsidRPr="00F913C5">
        <w:rPr>
          <w:rFonts w:ascii="Times New Roman" w:hAnsi="Times New Roman" w:cs="Times New Roman"/>
          <w:sz w:val="24"/>
          <w:szCs w:val="24"/>
        </w:rPr>
        <w:t xml:space="preserve"> grupy, które przeprowadziły zbiórkę w najciekawszy sposób (o przyznaniu nagród</w:t>
      </w:r>
      <w:r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="00DF70D1" w:rsidRPr="00F913C5">
        <w:rPr>
          <w:rFonts w:ascii="Times New Roman" w:hAnsi="Times New Roman" w:cs="Times New Roman"/>
          <w:sz w:val="24"/>
          <w:szCs w:val="24"/>
        </w:rPr>
        <w:t>decyduje organizator).</w:t>
      </w:r>
    </w:p>
    <w:p w14:paraId="0A9AFCF8" w14:textId="77777777" w:rsidR="00123158" w:rsidRPr="00F913C5" w:rsidRDefault="00123158" w:rsidP="00A90EAE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Nagrodami w konkursie są:</w:t>
      </w:r>
    </w:p>
    <w:p w14:paraId="7AF21F7A" w14:textId="35AE84B5" w:rsidR="00312C31" w:rsidRPr="00F913C5" w:rsidRDefault="00312C31" w:rsidP="00A90EAE">
      <w:pPr>
        <w:pStyle w:val="Akapitzlist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Nagrody główne:</w:t>
      </w:r>
    </w:p>
    <w:p w14:paraId="76E77F4C" w14:textId="2F4C966D" w:rsidR="00123158" w:rsidRPr="00F913C5" w:rsidRDefault="00123158" w:rsidP="00A90EAE">
      <w:pPr>
        <w:pStyle w:val="Akapitzlist"/>
        <w:numPr>
          <w:ilvl w:val="2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I </w:t>
      </w:r>
      <w:r w:rsidR="00E843EE" w:rsidRPr="00F913C5">
        <w:rPr>
          <w:rFonts w:ascii="Times New Roman" w:hAnsi="Times New Roman" w:cs="Times New Roman"/>
          <w:sz w:val="24"/>
          <w:szCs w:val="24"/>
        </w:rPr>
        <w:t>miejsce</w:t>
      </w:r>
      <w:r w:rsidRPr="00F913C5">
        <w:rPr>
          <w:rFonts w:ascii="Times New Roman" w:hAnsi="Times New Roman" w:cs="Times New Roman"/>
          <w:sz w:val="24"/>
          <w:szCs w:val="24"/>
        </w:rPr>
        <w:t xml:space="preserve"> (szkoły, bursy, p</w:t>
      </w:r>
      <w:r w:rsidR="00E843EE" w:rsidRPr="00F913C5">
        <w:rPr>
          <w:rFonts w:ascii="Times New Roman" w:hAnsi="Times New Roman" w:cs="Times New Roman"/>
          <w:sz w:val="24"/>
          <w:szCs w:val="24"/>
        </w:rPr>
        <w:t xml:space="preserve">rzedszkola) – </w:t>
      </w:r>
      <w:r w:rsidR="009525D4" w:rsidRPr="00F913C5">
        <w:rPr>
          <w:rFonts w:ascii="Times New Roman" w:hAnsi="Times New Roman" w:cs="Times New Roman"/>
          <w:b/>
          <w:sz w:val="24"/>
          <w:szCs w:val="24"/>
        </w:rPr>
        <w:t>VOUCHER na kwotę 24</w:t>
      </w:r>
      <w:r w:rsidRPr="00F913C5">
        <w:rPr>
          <w:rFonts w:ascii="Times New Roman" w:hAnsi="Times New Roman" w:cs="Times New Roman"/>
          <w:b/>
          <w:sz w:val="24"/>
          <w:szCs w:val="24"/>
        </w:rPr>
        <w:t>00 zł na produkty edukacyjne;</w:t>
      </w:r>
    </w:p>
    <w:p w14:paraId="2A0B7235" w14:textId="6174B4A7" w:rsidR="00123158" w:rsidRPr="00F913C5" w:rsidRDefault="00123158" w:rsidP="00A90EAE">
      <w:pPr>
        <w:pStyle w:val="Akapitzlist"/>
        <w:numPr>
          <w:ilvl w:val="2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II </w:t>
      </w:r>
      <w:r w:rsidR="00E843EE" w:rsidRPr="00F913C5">
        <w:rPr>
          <w:rFonts w:ascii="Times New Roman" w:hAnsi="Times New Roman" w:cs="Times New Roman"/>
          <w:sz w:val="24"/>
          <w:szCs w:val="24"/>
        </w:rPr>
        <w:t>miejsce</w:t>
      </w:r>
      <w:r w:rsidRPr="00F913C5">
        <w:rPr>
          <w:rFonts w:ascii="Times New Roman" w:hAnsi="Times New Roman" w:cs="Times New Roman"/>
          <w:sz w:val="24"/>
          <w:szCs w:val="24"/>
        </w:rPr>
        <w:t xml:space="preserve"> (szkoły, bursy, p</w:t>
      </w:r>
      <w:r w:rsidR="00E843EE" w:rsidRPr="00F913C5">
        <w:rPr>
          <w:rFonts w:ascii="Times New Roman" w:hAnsi="Times New Roman" w:cs="Times New Roman"/>
          <w:sz w:val="24"/>
          <w:szCs w:val="24"/>
        </w:rPr>
        <w:t xml:space="preserve">rzedszkola) – </w:t>
      </w:r>
      <w:r w:rsidR="00A46E5D" w:rsidRPr="00F913C5">
        <w:rPr>
          <w:rFonts w:ascii="Times New Roman" w:hAnsi="Times New Roman" w:cs="Times New Roman"/>
          <w:b/>
          <w:sz w:val="24"/>
          <w:szCs w:val="24"/>
        </w:rPr>
        <w:t xml:space="preserve">VOUCHER na kwotę </w:t>
      </w:r>
      <w:r w:rsidR="009525D4" w:rsidRPr="00F913C5">
        <w:rPr>
          <w:rFonts w:ascii="Times New Roman" w:hAnsi="Times New Roman" w:cs="Times New Roman"/>
          <w:b/>
          <w:sz w:val="24"/>
          <w:szCs w:val="24"/>
        </w:rPr>
        <w:t>8</w:t>
      </w:r>
      <w:r w:rsidRPr="00F913C5">
        <w:rPr>
          <w:rFonts w:ascii="Times New Roman" w:hAnsi="Times New Roman" w:cs="Times New Roman"/>
          <w:b/>
          <w:sz w:val="24"/>
          <w:szCs w:val="24"/>
        </w:rPr>
        <w:t>00 zł na produkty edukacyjne;</w:t>
      </w:r>
    </w:p>
    <w:p w14:paraId="5C9CE801" w14:textId="7FFC8C5B" w:rsidR="00123158" w:rsidRPr="00F913C5" w:rsidRDefault="00123158" w:rsidP="00A90EAE">
      <w:pPr>
        <w:pStyle w:val="Akapitzlist"/>
        <w:numPr>
          <w:ilvl w:val="2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III </w:t>
      </w:r>
      <w:r w:rsidR="00E843EE" w:rsidRPr="00F913C5">
        <w:rPr>
          <w:rFonts w:ascii="Times New Roman" w:hAnsi="Times New Roman" w:cs="Times New Roman"/>
          <w:sz w:val="24"/>
          <w:szCs w:val="24"/>
        </w:rPr>
        <w:t>miejsce</w:t>
      </w:r>
      <w:r w:rsidRPr="00F913C5">
        <w:rPr>
          <w:rFonts w:ascii="Times New Roman" w:hAnsi="Times New Roman" w:cs="Times New Roman"/>
          <w:sz w:val="24"/>
          <w:szCs w:val="24"/>
        </w:rPr>
        <w:t xml:space="preserve"> (szkoły, bursy, przedszko</w:t>
      </w:r>
      <w:r w:rsidR="00E843EE" w:rsidRPr="00F913C5">
        <w:rPr>
          <w:rFonts w:ascii="Times New Roman" w:hAnsi="Times New Roman" w:cs="Times New Roman"/>
          <w:sz w:val="24"/>
          <w:szCs w:val="24"/>
        </w:rPr>
        <w:t xml:space="preserve">la) – </w:t>
      </w:r>
      <w:r w:rsidR="00DB6B0E" w:rsidRPr="00F913C5">
        <w:rPr>
          <w:rFonts w:ascii="Times New Roman" w:hAnsi="Times New Roman" w:cs="Times New Roman"/>
          <w:b/>
          <w:sz w:val="24"/>
          <w:szCs w:val="24"/>
        </w:rPr>
        <w:t>VOUCHER na kwotę 6</w:t>
      </w:r>
      <w:r w:rsidR="00A46E5D" w:rsidRPr="00F913C5">
        <w:rPr>
          <w:rFonts w:ascii="Times New Roman" w:hAnsi="Times New Roman" w:cs="Times New Roman"/>
          <w:b/>
          <w:sz w:val="24"/>
          <w:szCs w:val="24"/>
        </w:rPr>
        <w:t>5</w:t>
      </w:r>
      <w:r w:rsidR="00E843EE" w:rsidRPr="00F913C5">
        <w:rPr>
          <w:rFonts w:ascii="Times New Roman" w:hAnsi="Times New Roman" w:cs="Times New Roman"/>
          <w:b/>
          <w:sz w:val="24"/>
          <w:szCs w:val="24"/>
        </w:rPr>
        <w:t>0 zł na produkty edukacyjne;</w:t>
      </w:r>
    </w:p>
    <w:p w14:paraId="5AE822C4" w14:textId="0404CD50" w:rsidR="00312C31" w:rsidRPr="00F913C5" w:rsidRDefault="00312C31" w:rsidP="00A90EAE">
      <w:pPr>
        <w:pStyle w:val="Akapitzlist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Nagrody specjalne:</w:t>
      </w:r>
    </w:p>
    <w:p w14:paraId="265C312F" w14:textId="1103FCC3" w:rsidR="00E843EE" w:rsidRPr="00F913C5" w:rsidRDefault="00E843EE" w:rsidP="00A90EAE">
      <w:pPr>
        <w:pStyle w:val="Akapitzlist"/>
        <w:numPr>
          <w:ilvl w:val="2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lastRenderedPageBreak/>
        <w:t>I nagroda specjalna dl</w:t>
      </w:r>
      <w:r w:rsidR="00312C31" w:rsidRPr="00F913C5">
        <w:rPr>
          <w:rFonts w:ascii="Times New Roman" w:hAnsi="Times New Roman" w:cs="Times New Roman"/>
          <w:sz w:val="24"/>
          <w:szCs w:val="24"/>
        </w:rPr>
        <w:t>a grupy, która zebrała największą kwotę</w:t>
      </w:r>
      <w:r w:rsidRPr="00F913C5">
        <w:rPr>
          <w:rFonts w:ascii="Times New Roman" w:hAnsi="Times New Roman" w:cs="Times New Roman"/>
          <w:sz w:val="24"/>
          <w:szCs w:val="24"/>
        </w:rPr>
        <w:t xml:space="preserve"> – </w:t>
      </w:r>
      <w:r w:rsidR="008B548C" w:rsidRPr="00F913C5">
        <w:rPr>
          <w:rFonts w:ascii="Times New Roman" w:hAnsi="Times New Roman" w:cs="Times New Roman"/>
          <w:b/>
          <w:sz w:val="24"/>
          <w:szCs w:val="24"/>
        </w:rPr>
        <w:t>VOUCHER na kwot</w:t>
      </w:r>
      <w:r w:rsidR="00A46E5D" w:rsidRPr="00F913C5">
        <w:rPr>
          <w:rFonts w:ascii="Times New Roman" w:hAnsi="Times New Roman" w:cs="Times New Roman"/>
          <w:b/>
          <w:sz w:val="24"/>
          <w:szCs w:val="24"/>
        </w:rPr>
        <w:t xml:space="preserve">ę </w:t>
      </w:r>
      <w:r w:rsidR="009525D4" w:rsidRPr="00F913C5">
        <w:rPr>
          <w:rFonts w:ascii="Times New Roman" w:hAnsi="Times New Roman" w:cs="Times New Roman"/>
          <w:b/>
          <w:sz w:val="24"/>
          <w:szCs w:val="24"/>
        </w:rPr>
        <w:t>8</w:t>
      </w:r>
      <w:r w:rsidRPr="00F913C5">
        <w:rPr>
          <w:rFonts w:ascii="Times New Roman" w:hAnsi="Times New Roman" w:cs="Times New Roman"/>
          <w:b/>
          <w:sz w:val="24"/>
          <w:szCs w:val="24"/>
        </w:rPr>
        <w:t>00 zł na produkty edukacyjne;</w:t>
      </w:r>
    </w:p>
    <w:p w14:paraId="370FD722" w14:textId="67A1ED98" w:rsidR="00E843EE" w:rsidRPr="00F913C5" w:rsidRDefault="00E843EE" w:rsidP="00A90EAE">
      <w:pPr>
        <w:pStyle w:val="Akapitzlist"/>
        <w:numPr>
          <w:ilvl w:val="2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II nagroda specjalna dla grupy, która zebrała</w:t>
      </w:r>
      <w:r w:rsidR="00312C31" w:rsidRPr="00F913C5">
        <w:rPr>
          <w:rFonts w:ascii="Times New Roman" w:hAnsi="Times New Roman" w:cs="Times New Roman"/>
          <w:sz w:val="24"/>
          <w:szCs w:val="24"/>
        </w:rPr>
        <w:t xml:space="preserve"> drugą największą kwotę</w:t>
      </w:r>
      <w:r w:rsidRPr="00F913C5">
        <w:rPr>
          <w:rFonts w:ascii="Times New Roman" w:hAnsi="Times New Roman" w:cs="Times New Roman"/>
          <w:sz w:val="24"/>
          <w:szCs w:val="24"/>
        </w:rPr>
        <w:t xml:space="preserve"> – </w:t>
      </w:r>
      <w:r w:rsidR="00A46E5D" w:rsidRPr="00F913C5">
        <w:rPr>
          <w:rFonts w:ascii="Times New Roman" w:hAnsi="Times New Roman" w:cs="Times New Roman"/>
          <w:b/>
          <w:sz w:val="24"/>
          <w:szCs w:val="24"/>
        </w:rPr>
        <w:t>VOUCHER na kwotę 7</w:t>
      </w:r>
      <w:r w:rsidRPr="00F913C5">
        <w:rPr>
          <w:rFonts w:ascii="Times New Roman" w:hAnsi="Times New Roman" w:cs="Times New Roman"/>
          <w:b/>
          <w:sz w:val="24"/>
          <w:szCs w:val="24"/>
        </w:rPr>
        <w:t>00 zł na produkty edukacyjne;</w:t>
      </w:r>
    </w:p>
    <w:p w14:paraId="0FCFC6B4" w14:textId="73C5A250" w:rsidR="00E843EE" w:rsidRPr="00F913C5" w:rsidRDefault="00E843EE" w:rsidP="00A90EAE">
      <w:pPr>
        <w:pStyle w:val="Akapitzlist"/>
        <w:numPr>
          <w:ilvl w:val="2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III nagroda specjalna dla grupy, która zebrała </w:t>
      </w:r>
      <w:r w:rsidR="00312C31" w:rsidRPr="00F913C5">
        <w:rPr>
          <w:rFonts w:ascii="Times New Roman" w:hAnsi="Times New Roman" w:cs="Times New Roman"/>
          <w:sz w:val="24"/>
          <w:szCs w:val="24"/>
        </w:rPr>
        <w:t>trzecią największą kwotę</w:t>
      </w:r>
      <w:r w:rsidRPr="00F913C5">
        <w:rPr>
          <w:rFonts w:ascii="Times New Roman" w:hAnsi="Times New Roman" w:cs="Times New Roman"/>
          <w:sz w:val="24"/>
          <w:szCs w:val="24"/>
        </w:rPr>
        <w:t xml:space="preserve"> – </w:t>
      </w:r>
      <w:r w:rsidR="00A46E5D" w:rsidRPr="00F913C5">
        <w:rPr>
          <w:rFonts w:ascii="Times New Roman" w:hAnsi="Times New Roman" w:cs="Times New Roman"/>
          <w:b/>
          <w:sz w:val="24"/>
          <w:szCs w:val="24"/>
        </w:rPr>
        <w:t>VOUCHER na kwotę 6</w:t>
      </w:r>
      <w:r w:rsidRPr="00F913C5">
        <w:rPr>
          <w:rFonts w:ascii="Times New Roman" w:hAnsi="Times New Roman" w:cs="Times New Roman"/>
          <w:b/>
          <w:sz w:val="24"/>
          <w:szCs w:val="24"/>
        </w:rPr>
        <w:t>00 zł na produkty edukacyjne.</w:t>
      </w:r>
    </w:p>
    <w:p w14:paraId="2A2D2C00" w14:textId="12E2E747" w:rsidR="00DB6B0E" w:rsidRPr="00A90EAE" w:rsidRDefault="00DB6B0E" w:rsidP="00F913C5">
      <w:pPr>
        <w:pStyle w:val="Akapitzlist"/>
        <w:numPr>
          <w:ilvl w:val="2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3 nagrody specjalne</w:t>
      </w:r>
      <w:r w:rsidR="00E843EE"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Pr="00F913C5">
        <w:rPr>
          <w:rFonts w:ascii="Times New Roman" w:hAnsi="Times New Roman" w:cs="Times New Roman"/>
          <w:sz w:val="24"/>
          <w:szCs w:val="24"/>
        </w:rPr>
        <w:t>dla grup, które przeprowadziły</w:t>
      </w:r>
      <w:r w:rsidR="00E843EE" w:rsidRPr="00F913C5">
        <w:rPr>
          <w:rFonts w:ascii="Times New Roman" w:hAnsi="Times New Roman" w:cs="Times New Roman"/>
          <w:sz w:val="24"/>
          <w:szCs w:val="24"/>
        </w:rPr>
        <w:t xml:space="preserve"> zbiórkę w najciekawszy sposób – </w:t>
      </w:r>
      <w:r w:rsidR="009525D4" w:rsidRPr="00F913C5">
        <w:rPr>
          <w:rFonts w:ascii="Times New Roman" w:hAnsi="Times New Roman" w:cs="Times New Roman"/>
          <w:sz w:val="24"/>
          <w:szCs w:val="24"/>
        </w:rPr>
        <w:t xml:space="preserve">3 x </w:t>
      </w:r>
      <w:r w:rsidR="008F48FD" w:rsidRPr="00F913C5">
        <w:rPr>
          <w:rFonts w:ascii="Times New Roman" w:hAnsi="Times New Roman" w:cs="Times New Roman"/>
          <w:b/>
          <w:sz w:val="24"/>
          <w:szCs w:val="24"/>
        </w:rPr>
        <w:t>VOUCHER na kwotę 35</w:t>
      </w:r>
      <w:r w:rsidR="00E843EE" w:rsidRPr="00F913C5">
        <w:rPr>
          <w:rFonts w:ascii="Times New Roman" w:hAnsi="Times New Roman" w:cs="Times New Roman"/>
          <w:b/>
          <w:sz w:val="24"/>
          <w:szCs w:val="24"/>
        </w:rPr>
        <w:t>0 zł na produkty edukacyjne;</w:t>
      </w:r>
    </w:p>
    <w:p w14:paraId="70F6B045" w14:textId="3B115E73" w:rsidR="00123158" w:rsidRPr="00F913C5" w:rsidRDefault="00123158" w:rsidP="00A90EAE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Każdy Lider grupy otrzyma także voucher o wartości 20 zł na produkt edukacyjny do wykorzystania w (www.sklep.cdw.edu.pl) lub na kurs on-line do wykorzystania na stronie (</w:t>
      </w:r>
      <w:hyperlink r:id="rId10" w:history="1">
        <w:r w:rsidRPr="00F913C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www.kursy.cdw.edu.pl</w:t>
        </w:r>
      </w:hyperlink>
      <w:r w:rsidRPr="00F913C5">
        <w:rPr>
          <w:rFonts w:ascii="Times New Roman" w:hAnsi="Times New Roman" w:cs="Times New Roman"/>
          <w:sz w:val="24"/>
          <w:szCs w:val="24"/>
        </w:rPr>
        <w:t>).</w:t>
      </w:r>
    </w:p>
    <w:p w14:paraId="1B0BD537" w14:textId="77777777" w:rsidR="00123158" w:rsidRPr="00F913C5" w:rsidRDefault="00123158" w:rsidP="00A90EAE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Każda uczestnicząca w konkursie grupa otrzyma kupon rabatowy w wysokości 30% na zakupy w sklepie internetowym Centrum Dobrego Wychowania na dowolnie wybrane produkty oraz na dowolnie wybrane kursy on-line.</w:t>
      </w:r>
    </w:p>
    <w:p w14:paraId="74DC68CC" w14:textId="12BDFF45" w:rsidR="00123158" w:rsidRPr="00F913C5" w:rsidRDefault="00123158" w:rsidP="00A90EAE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Każdy uczestnik konkursu otrzyma dyplom wydany przez Organizatora.</w:t>
      </w:r>
    </w:p>
    <w:p w14:paraId="3741C815" w14:textId="46AD596A" w:rsidR="00123158" w:rsidRPr="00F913C5" w:rsidRDefault="00123158" w:rsidP="00A90EAE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Nagrody nie będą podlegały wymianie na gotówkę, ani na inne nagrody rzeczowe.</w:t>
      </w:r>
    </w:p>
    <w:p w14:paraId="2A6F6084" w14:textId="77777777" w:rsidR="001C35EB" w:rsidRPr="00F913C5" w:rsidRDefault="001C35EB" w:rsidP="00F913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4F292" w14:textId="544A76AA" w:rsidR="00123158" w:rsidRPr="00F913C5" w:rsidRDefault="00A90EAE" w:rsidP="00A90E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ZASADY PRZYZNAWANIA I WYDAWANIA NAGRÓD: </w:t>
      </w:r>
    </w:p>
    <w:p w14:paraId="0D11C46E" w14:textId="4D73A03C" w:rsidR="00123158" w:rsidRPr="00A90EAE" w:rsidRDefault="00123158" w:rsidP="00A90EAE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24"/>
          <w:szCs w:val="24"/>
        </w:rPr>
        <w:t>Nagrody</w:t>
      </w:r>
      <w:r w:rsidR="00914600" w:rsidRPr="00A90EAE">
        <w:rPr>
          <w:rFonts w:ascii="Times New Roman" w:hAnsi="Times New Roman" w:cs="Times New Roman"/>
          <w:sz w:val="24"/>
          <w:szCs w:val="24"/>
        </w:rPr>
        <w:t xml:space="preserve"> główne</w:t>
      </w:r>
      <w:r w:rsidRPr="00A90EAE">
        <w:rPr>
          <w:rFonts w:ascii="Times New Roman" w:hAnsi="Times New Roman" w:cs="Times New Roman"/>
          <w:sz w:val="24"/>
          <w:szCs w:val="24"/>
        </w:rPr>
        <w:t xml:space="preserve"> w konkursie będą przydzielane na podstawie rankingu finałowego (tj. 1 miejsce w rankingu finałowym – I nagroda; 2 miejsce w rankingu finałowym – II nagroda; 3 mie</w:t>
      </w:r>
      <w:r w:rsidR="008B548C" w:rsidRPr="00A90EAE">
        <w:rPr>
          <w:rFonts w:ascii="Times New Roman" w:hAnsi="Times New Roman" w:cs="Times New Roman"/>
          <w:sz w:val="24"/>
          <w:szCs w:val="24"/>
        </w:rPr>
        <w:t>jsce w rankingu finałowym – III</w:t>
      </w:r>
      <w:r w:rsidRPr="00A90EAE">
        <w:rPr>
          <w:rFonts w:ascii="Times New Roman" w:hAnsi="Times New Roman" w:cs="Times New Roman"/>
          <w:sz w:val="24"/>
          <w:szCs w:val="24"/>
        </w:rPr>
        <w:t>).</w:t>
      </w:r>
    </w:p>
    <w:p w14:paraId="5EAA1540" w14:textId="7617D01B" w:rsidR="00123158" w:rsidRPr="00A90EAE" w:rsidRDefault="00123158" w:rsidP="00A90EAE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24"/>
          <w:szCs w:val="24"/>
        </w:rPr>
        <w:t xml:space="preserve">Ranking </w:t>
      </w:r>
      <w:r w:rsidR="00162D05" w:rsidRPr="00A90EAE">
        <w:rPr>
          <w:rFonts w:ascii="Times New Roman" w:hAnsi="Times New Roman" w:cs="Times New Roman"/>
          <w:sz w:val="24"/>
          <w:szCs w:val="24"/>
        </w:rPr>
        <w:t>f</w:t>
      </w:r>
      <w:r w:rsidR="008100E3" w:rsidRPr="00A90EAE">
        <w:rPr>
          <w:rFonts w:ascii="Times New Roman" w:hAnsi="Times New Roman" w:cs="Times New Roman"/>
          <w:sz w:val="24"/>
          <w:szCs w:val="24"/>
        </w:rPr>
        <w:t xml:space="preserve">inałowy zostanie opublikowany </w:t>
      </w:r>
      <w:r w:rsidR="008B548C" w:rsidRPr="00A90EAE">
        <w:rPr>
          <w:rFonts w:ascii="Times New Roman" w:hAnsi="Times New Roman" w:cs="Times New Roman"/>
          <w:sz w:val="24"/>
          <w:szCs w:val="24"/>
        </w:rPr>
        <w:t>17</w:t>
      </w:r>
      <w:r w:rsidRPr="00A90EAE">
        <w:rPr>
          <w:rFonts w:ascii="Times New Roman" w:hAnsi="Times New Roman" w:cs="Times New Roman"/>
          <w:sz w:val="24"/>
          <w:szCs w:val="24"/>
        </w:rPr>
        <w:t xml:space="preserve"> </w:t>
      </w:r>
      <w:r w:rsidR="008B548C" w:rsidRPr="00A90EAE">
        <w:rPr>
          <w:rFonts w:ascii="Times New Roman" w:hAnsi="Times New Roman" w:cs="Times New Roman"/>
          <w:sz w:val="24"/>
          <w:szCs w:val="24"/>
        </w:rPr>
        <w:t>stycznia 2020</w:t>
      </w:r>
      <w:r w:rsidRPr="00A90EA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B34DE6" w14:textId="363556D9" w:rsidR="0040130A" w:rsidRPr="00A90EAE" w:rsidRDefault="0040130A" w:rsidP="00A90EAE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24"/>
          <w:szCs w:val="24"/>
        </w:rPr>
        <w:t>Nagrody specjalne w konkursie będą przyznawane na podstawie:</w:t>
      </w:r>
    </w:p>
    <w:p w14:paraId="6F75204F" w14:textId="7D87F110" w:rsidR="0040130A" w:rsidRPr="00A90EAE" w:rsidRDefault="0040130A" w:rsidP="00A90EAE">
      <w:pPr>
        <w:pStyle w:val="Akapitzlist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24"/>
          <w:szCs w:val="24"/>
        </w:rPr>
        <w:t>wysokości kwoty zebranej przez grupy (nagrody otrzymają trzy grupy które zebrały największe kwoty bilonu);</w:t>
      </w:r>
    </w:p>
    <w:p w14:paraId="3639A52B" w14:textId="77777777" w:rsidR="00A95F23" w:rsidRPr="00A90EAE" w:rsidRDefault="0040130A" w:rsidP="00A90EAE">
      <w:pPr>
        <w:pStyle w:val="Akapitzlist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24"/>
          <w:szCs w:val="24"/>
        </w:rPr>
        <w:t>decyzji organizatora, który wskaże trzy nagrodzone grupy (nagroda za najciekawszy sposób na zbiórkę).</w:t>
      </w:r>
    </w:p>
    <w:p w14:paraId="6BD1248F" w14:textId="77777777" w:rsidR="00A95F23" w:rsidRPr="00F913C5" w:rsidRDefault="00123158" w:rsidP="00A90EAE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Grupy, które </w:t>
      </w:r>
      <w:r w:rsidR="00914600" w:rsidRPr="00F913C5">
        <w:rPr>
          <w:rFonts w:ascii="Times New Roman" w:hAnsi="Times New Roman" w:cs="Times New Roman"/>
          <w:sz w:val="24"/>
          <w:szCs w:val="24"/>
        </w:rPr>
        <w:t>wygrały vouchery</w:t>
      </w:r>
      <w:r w:rsidRPr="00F913C5">
        <w:rPr>
          <w:rFonts w:ascii="Times New Roman" w:hAnsi="Times New Roman" w:cs="Times New Roman"/>
          <w:sz w:val="24"/>
          <w:szCs w:val="24"/>
        </w:rPr>
        <w:t xml:space="preserve"> (zwycięzcy)</w:t>
      </w:r>
      <w:r w:rsidR="00A95F23" w:rsidRPr="00F913C5">
        <w:rPr>
          <w:rFonts w:ascii="Times New Roman" w:hAnsi="Times New Roman" w:cs="Times New Roman"/>
          <w:sz w:val="24"/>
          <w:szCs w:val="24"/>
        </w:rPr>
        <w:t xml:space="preserve"> mogą wybrać kilka możliwych sposobów realizacji nagrody:</w:t>
      </w:r>
    </w:p>
    <w:p w14:paraId="69E54C7B" w14:textId="77777777" w:rsidR="00A95F23" w:rsidRPr="00F913C5" w:rsidRDefault="00123158" w:rsidP="00A90EAE">
      <w:pPr>
        <w:pStyle w:val="Akapitzlist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wybierają nagrody ze sklepu internetowego: </w:t>
      </w:r>
      <w:hyperlink r:id="rId11" w:history="1">
        <w:r w:rsidR="00A95F23" w:rsidRPr="00F913C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www.sklep.educarium.pl</w:t>
        </w:r>
      </w:hyperlink>
      <w:r w:rsidR="00A95F23" w:rsidRPr="00F91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7859" w14:textId="305D6836" w:rsidR="00A95F23" w:rsidRPr="00F913C5" w:rsidRDefault="00A95F23" w:rsidP="00A90EAE">
      <w:pPr>
        <w:pStyle w:val="Akapitzlist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otrzymują równowartość nagrody w kartach upominkowych do wykorzystania na stronie </w:t>
      </w:r>
      <w:hyperlink r:id="rId12" w:history="1">
        <w:r w:rsidR="00650AC0" w:rsidRPr="00F913C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www.empik.com</w:t>
        </w:r>
      </w:hyperlink>
    </w:p>
    <w:p w14:paraId="52CFDB81" w14:textId="2CCB343D" w:rsidR="00A95F23" w:rsidRPr="00F913C5" w:rsidRDefault="00A95F23" w:rsidP="00A90EAE">
      <w:pPr>
        <w:pStyle w:val="Akapitzlist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lastRenderedPageBreak/>
        <w:t xml:space="preserve">voucher można również wykorzystać na produkty edukacyjne oferowane w sklepie </w:t>
      </w:r>
      <w:hyperlink r:id="rId13" w:history="1">
        <w:r w:rsidR="00650AC0" w:rsidRPr="00F913C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www.sklep.cdw.edu.pl</w:t>
        </w:r>
      </w:hyperlink>
    </w:p>
    <w:p w14:paraId="1ADF1BF4" w14:textId="2DBBA8CB" w:rsidR="00A95F23" w:rsidRPr="00F913C5" w:rsidRDefault="00650AC0" w:rsidP="00A90EAE">
      <w:pPr>
        <w:pStyle w:val="Akapitzlist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voucherem można również pokryć całość lub część kosztów warsztatów edukacyjnych oferowanych przez www.cdw.edu.pl</w:t>
      </w:r>
    </w:p>
    <w:p w14:paraId="24CD2E9A" w14:textId="7C4027DE" w:rsidR="00123158" w:rsidRPr="00A90EAE" w:rsidRDefault="00123158" w:rsidP="00A90EAE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EAE">
        <w:rPr>
          <w:rFonts w:ascii="Times New Roman" w:hAnsi="Times New Roman" w:cs="Times New Roman"/>
          <w:sz w:val="24"/>
          <w:szCs w:val="24"/>
        </w:rPr>
        <w:t>Wartość wybranych nagród nie może przekroczyć kwoty na voucherze, który wygrał uczestnik. Po wyborze uczestnik informuje organizatora</w:t>
      </w:r>
      <w:r w:rsidR="008B548C" w:rsidRPr="00A90EAE">
        <w:rPr>
          <w:rFonts w:ascii="Times New Roman" w:hAnsi="Times New Roman" w:cs="Times New Roman"/>
          <w:sz w:val="24"/>
          <w:szCs w:val="24"/>
        </w:rPr>
        <w:t xml:space="preserve"> </w:t>
      </w:r>
      <w:r w:rsidRPr="00A90EAE">
        <w:rPr>
          <w:rFonts w:ascii="Times New Roman" w:hAnsi="Times New Roman" w:cs="Times New Roman"/>
          <w:sz w:val="24"/>
          <w:szCs w:val="24"/>
        </w:rPr>
        <w:t>jaką nagrodę wybrał (mailowo lub telefonicznie). Następnie organizator przesyła wybraną nagrodę do uczestnika.</w:t>
      </w:r>
    </w:p>
    <w:p w14:paraId="43D9E9F8" w14:textId="77777777" w:rsidR="00123158" w:rsidRPr="00F913C5" w:rsidRDefault="00123158" w:rsidP="00A90EAE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Nagrody dla zwycięzców będą wysyłane pocztą polską (w przypadku nagród rzeczowych – za wysyłkę płaci organizator) i mailowo (w przypadku nagród w postaci elektronicznej).</w:t>
      </w:r>
    </w:p>
    <w:p w14:paraId="3D56E7FE" w14:textId="5906B7E3" w:rsidR="00123158" w:rsidRPr="00F913C5" w:rsidRDefault="00123158" w:rsidP="00A90EAE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Dyplomy dla uczestników konkursu zostaną wysłane pocztą polską</w:t>
      </w:r>
      <w:r w:rsidR="008100E3" w:rsidRPr="00F913C5">
        <w:rPr>
          <w:rFonts w:ascii="Times New Roman" w:hAnsi="Times New Roman" w:cs="Times New Roman"/>
          <w:sz w:val="24"/>
          <w:szCs w:val="24"/>
        </w:rPr>
        <w:t xml:space="preserve"> </w:t>
      </w:r>
      <w:r w:rsidR="008B548C" w:rsidRPr="00F913C5">
        <w:rPr>
          <w:rFonts w:ascii="Times New Roman" w:hAnsi="Times New Roman" w:cs="Times New Roman"/>
          <w:sz w:val="24"/>
          <w:szCs w:val="24"/>
        </w:rPr>
        <w:t>(do 20 grudnia 2019</w:t>
      </w:r>
      <w:r w:rsidR="008100E3" w:rsidRPr="00F913C5">
        <w:rPr>
          <w:rFonts w:ascii="Times New Roman" w:hAnsi="Times New Roman" w:cs="Times New Roman"/>
          <w:sz w:val="24"/>
          <w:szCs w:val="24"/>
        </w:rPr>
        <w:t xml:space="preserve"> r.)</w:t>
      </w:r>
      <w:r w:rsidRPr="00F913C5">
        <w:rPr>
          <w:rFonts w:ascii="Times New Roman" w:hAnsi="Times New Roman" w:cs="Times New Roman"/>
          <w:sz w:val="24"/>
          <w:szCs w:val="24"/>
        </w:rPr>
        <w:t>.</w:t>
      </w:r>
    </w:p>
    <w:p w14:paraId="38265348" w14:textId="7B8866A4" w:rsidR="00123158" w:rsidRPr="00F913C5" w:rsidRDefault="00A90EAE" w:rsidP="00A90E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OBOWIĄZKI GRUP:</w:t>
      </w:r>
    </w:p>
    <w:p w14:paraId="3AE67D2C" w14:textId="77777777" w:rsidR="00123158" w:rsidRPr="00F913C5" w:rsidRDefault="00123158" w:rsidP="00A90EAE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Grupa jest zobowiązana przestrzegać niniejszego Regulaminu.</w:t>
      </w:r>
    </w:p>
    <w:p w14:paraId="7129A9C8" w14:textId="77777777" w:rsidR="00123158" w:rsidRPr="00F913C5" w:rsidRDefault="00123158" w:rsidP="00A90EAE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Wszelkie naruszenia Regulaminu Konkursu mogą skutkować wykluczeniem Grupy z udziału w Konkursie.</w:t>
      </w:r>
    </w:p>
    <w:p w14:paraId="55B9BD6F" w14:textId="42644212" w:rsidR="006070C2" w:rsidRPr="00F913C5" w:rsidRDefault="00123158" w:rsidP="00A90EAE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Niedopuszczalne jest podejmowanie przez Grupę działań sprzecznych z prawem, sprzecznych z zasadami współżycia społecznego, uznanych powszechnie za naganne moralnie, społecznie niewłaściwe.</w:t>
      </w:r>
    </w:p>
    <w:p w14:paraId="3A7D44A7" w14:textId="66E3F9C0" w:rsidR="00123158" w:rsidRPr="00A90EAE" w:rsidRDefault="00A90EAE" w:rsidP="00A90EAE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REKLAMACJE:</w:t>
      </w:r>
    </w:p>
    <w:p w14:paraId="7923B295" w14:textId="016B08BA" w:rsidR="00123158" w:rsidRPr="00F913C5" w:rsidRDefault="00123158" w:rsidP="00A90EAE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 xml:space="preserve">Wszelkie reklamacje dotyczące Konkursu mogą być składane w siedzibie Fundacji Szczęśliwe Dzieciństwo, ul. Jezuicka 4/9, 20-113 Lublin lub pod numerem telefonu 512 440 046 (opłata wg cennika operatora) a także na adres: Fundacja Szczęśliwe Dzieciństwo, ul. Jezuicka 4/9, 20-113 Lublin z dopiskiem Konkurs „Ile waży św. Mikołaj” lub elektronicznie na adres email: </w:t>
      </w:r>
      <w:hyperlink r:id="rId14" w:history="1">
        <w:r w:rsidRPr="00F913C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konkurs@ilewazymikolaj.pl</w:t>
        </w:r>
      </w:hyperlink>
    </w:p>
    <w:p w14:paraId="66527333" w14:textId="77777777" w:rsidR="00123158" w:rsidRPr="00F913C5" w:rsidRDefault="00123158" w:rsidP="00A90EAE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Reklamacja powinna zawierać imię, nazwisko osoby składającej reklamację, nazwę Grupy, jak również opis i powód reklamacji oraz adres korespondencyjny lub mailowy do kontaktu.</w:t>
      </w:r>
    </w:p>
    <w:p w14:paraId="6A99050E" w14:textId="6D7D2A7D" w:rsidR="004500DB" w:rsidRPr="00F245C1" w:rsidRDefault="00123158" w:rsidP="00A90EAE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Organizator rozpatrzy reklamację i powiadomi o jej rozstrzygnięciu osobę składającą reklamację pisemnie na adres korespondencyjny w terminie 21 dni od dnia otrzymania reklamacji.</w:t>
      </w:r>
    </w:p>
    <w:p w14:paraId="3866FB3D" w14:textId="727492C3" w:rsidR="00123158" w:rsidRPr="00F913C5" w:rsidRDefault="00A90EAE" w:rsidP="00A90E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VIII POSTANOWIENIA KOŃCOWE:</w:t>
      </w:r>
    </w:p>
    <w:p w14:paraId="3EEB18A3" w14:textId="77777777" w:rsidR="00123158" w:rsidRPr="00F913C5" w:rsidRDefault="00123158" w:rsidP="00A90EAE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Regulamin Konkursu jest dostępny na stronie internetowej: www.ilewazymikolaj.pl oraz w siedzibie Organizatora w Lublinie, przy ul. Jezuickiej 4/9.</w:t>
      </w:r>
    </w:p>
    <w:p w14:paraId="4B3A7B15" w14:textId="77777777" w:rsidR="00123158" w:rsidRPr="00F913C5" w:rsidRDefault="00123158" w:rsidP="00A90EAE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Organizator odpowiedzialny jest za przeprowadzenie Konkursu i jego prawidłowy przebieg.</w:t>
      </w:r>
    </w:p>
    <w:p w14:paraId="4364B317" w14:textId="1D90C2ED" w:rsidR="00A23A87" w:rsidRPr="00F913C5" w:rsidRDefault="00123158" w:rsidP="00A90EAE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3C5">
        <w:rPr>
          <w:rFonts w:ascii="Times New Roman" w:hAnsi="Times New Roman" w:cs="Times New Roman"/>
          <w:sz w:val="24"/>
          <w:szCs w:val="24"/>
        </w:rPr>
        <w:t>W sprawach nieuregulowanych w niniejszym Regulaminie zastosowanie mają powszechnie obowiązujące przepisy prawa.</w:t>
      </w:r>
    </w:p>
    <w:sectPr w:rsidR="00A23A87" w:rsidRPr="00F9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2A2E3" w14:textId="77777777" w:rsidR="00D56A82" w:rsidRDefault="00D56A82" w:rsidP="00D90CB5">
      <w:pPr>
        <w:spacing w:after="0" w:line="240" w:lineRule="auto"/>
      </w:pPr>
      <w:r>
        <w:separator/>
      </w:r>
    </w:p>
  </w:endnote>
  <w:endnote w:type="continuationSeparator" w:id="0">
    <w:p w14:paraId="1BEB9B3F" w14:textId="77777777" w:rsidR="00D56A82" w:rsidRDefault="00D56A82" w:rsidP="00D9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CD5C5" w14:textId="77777777" w:rsidR="00D56A82" w:rsidRDefault="00D56A82" w:rsidP="00D90CB5">
      <w:pPr>
        <w:spacing w:after="0" w:line="240" w:lineRule="auto"/>
      </w:pPr>
      <w:r>
        <w:separator/>
      </w:r>
    </w:p>
  </w:footnote>
  <w:footnote w:type="continuationSeparator" w:id="0">
    <w:p w14:paraId="25C6CE4F" w14:textId="77777777" w:rsidR="00D56A82" w:rsidRDefault="00D56A82" w:rsidP="00D9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BAF"/>
    <w:multiLevelType w:val="hybridMultilevel"/>
    <w:tmpl w:val="CF020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569"/>
    <w:multiLevelType w:val="hybridMultilevel"/>
    <w:tmpl w:val="0BA2A4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4B1603"/>
    <w:multiLevelType w:val="hybridMultilevel"/>
    <w:tmpl w:val="3980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0A9C"/>
    <w:multiLevelType w:val="hybridMultilevel"/>
    <w:tmpl w:val="4AC82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6545"/>
    <w:multiLevelType w:val="hybridMultilevel"/>
    <w:tmpl w:val="05201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23051"/>
    <w:multiLevelType w:val="hybridMultilevel"/>
    <w:tmpl w:val="88B29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6150C"/>
    <w:multiLevelType w:val="hybridMultilevel"/>
    <w:tmpl w:val="174890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FA5F4B"/>
    <w:multiLevelType w:val="hybridMultilevel"/>
    <w:tmpl w:val="33CA2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72845"/>
    <w:multiLevelType w:val="hybridMultilevel"/>
    <w:tmpl w:val="8BA01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62897"/>
    <w:multiLevelType w:val="hybridMultilevel"/>
    <w:tmpl w:val="BF0CAD0A"/>
    <w:lvl w:ilvl="0" w:tplc="E66C75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56040"/>
    <w:multiLevelType w:val="hybridMultilevel"/>
    <w:tmpl w:val="9AF2A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212D7"/>
    <w:multiLevelType w:val="hybridMultilevel"/>
    <w:tmpl w:val="1C2C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C6486"/>
    <w:multiLevelType w:val="hybridMultilevel"/>
    <w:tmpl w:val="05526D2E"/>
    <w:lvl w:ilvl="0" w:tplc="B616ECD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0E6659"/>
    <w:multiLevelType w:val="hybridMultilevel"/>
    <w:tmpl w:val="12BE7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00B0"/>
    <w:multiLevelType w:val="hybridMultilevel"/>
    <w:tmpl w:val="A7C24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13ED9"/>
    <w:multiLevelType w:val="hybridMultilevel"/>
    <w:tmpl w:val="BAF4D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25C59"/>
    <w:multiLevelType w:val="hybridMultilevel"/>
    <w:tmpl w:val="5620A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E0643"/>
    <w:multiLevelType w:val="hybridMultilevel"/>
    <w:tmpl w:val="983A77BC"/>
    <w:lvl w:ilvl="0" w:tplc="DE449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052C9"/>
    <w:multiLevelType w:val="hybridMultilevel"/>
    <w:tmpl w:val="7422B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55D1A"/>
    <w:multiLevelType w:val="hybridMultilevel"/>
    <w:tmpl w:val="1652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E2D9D"/>
    <w:multiLevelType w:val="hybridMultilevel"/>
    <w:tmpl w:val="326C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63315"/>
    <w:multiLevelType w:val="hybridMultilevel"/>
    <w:tmpl w:val="935C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C735C"/>
    <w:multiLevelType w:val="hybridMultilevel"/>
    <w:tmpl w:val="B77EC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623E1"/>
    <w:multiLevelType w:val="hybridMultilevel"/>
    <w:tmpl w:val="A7700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F3CA3"/>
    <w:multiLevelType w:val="hybridMultilevel"/>
    <w:tmpl w:val="0C1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271CC"/>
    <w:multiLevelType w:val="hybridMultilevel"/>
    <w:tmpl w:val="04D81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D78D6"/>
    <w:multiLevelType w:val="hybridMultilevel"/>
    <w:tmpl w:val="1A826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14B66"/>
    <w:multiLevelType w:val="hybridMultilevel"/>
    <w:tmpl w:val="929C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4230B"/>
    <w:multiLevelType w:val="hybridMultilevel"/>
    <w:tmpl w:val="1356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2207F"/>
    <w:multiLevelType w:val="hybridMultilevel"/>
    <w:tmpl w:val="CA603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21"/>
  </w:num>
  <w:num w:numId="5">
    <w:abstractNumId w:val="9"/>
  </w:num>
  <w:num w:numId="6">
    <w:abstractNumId w:val="26"/>
  </w:num>
  <w:num w:numId="7">
    <w:abstractNumId w:val="17"/>
  </w:num>
  <w:num w:numId="8">
    <w:abstractNumId w:val="12"/>
  </w:num>
  <w:num w:numId="9">
    <w:abstractNumId w:val="4"/>
  </w:num>
  <w:num w:numId="10">
    <w:abstractNumId w:val="5"/>
  </w:num>
  <w:num w:numId="11">
    <w:abstractNumId w:val="16"/>
  </w:num>
  <w:num w:numId="12">
    <w:abstractNumId w:val="24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  <w:num w:numId="17">
    <w:abstractNumId w:val="7"/>
  </w:num>
  <w:num w:numId="18">
    <w:abstractNumId w:val="0"/>
  </w:num>
  <w:num w:numId="19">
    <w:abstractNumId w:val="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22"/>
  </w:num>
  <w:num w:numId="25">
    <w:abstractNumId w:val="28"/>
  </w:num>
  <w:num w:numId="26">
    <w:abstractNumId w:val="29"/>
  </w:num>
  <w:num w:numId="27">
    <w:abstractNumId w:val="27"/>
  </w:num>
  <w:num w:numId="28">
    <w:abstractNumId w:val="19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90"/>
    <w:rsid w:val="00014A93"/>
    <w:rsid w:val="00017024"/>
    <w:rsid w:val="00020AB3"/>
    <w:rsid w:val="00022345"/>
    <w:rsid w:val="00030AC4"/>
    <w:rsid w:val="0009492E"/>
    <w:rsid w:val="000C101D"/>
    <w:rsid w:val="000C3518"/>
    <w:rsid w:val="000C7768"/>
    <w:rsid w:val="0010364F"/>
    <w:rsid w:val="001113C7"/>
    <w:rsid w:val="0011240A"/>
    <w:rsid w:val="00114F46"/>
    <w:rsid w:val="00123158"/>
    <w:rsid w:val="001327C2"/>
    <w:rsid w:val="00155B1D"/>
    <w:rsid w:val="00156737"/>
    <w:rsid w:val="00162D05"/>
    <w:rsid w:val="00194BC2"/>
    <w:rsid w:val="001C35EB"/>
    <w:rsid w:val="001C616F"/>
    <w:rsid w:val="001C6A0F"/>
    <w:rsid w:val="001E6153"/>
    <w:rsid w:val="002000D0"/>
    <w:rsid w:val="00201265"/>
    <w:rsid w:val="002238A5"/>
    <w:rsid w:val="00234434"/>
    <w:rsid w:val="00254A02"/>
    <w:rsid w:val="002577EE"/>
    <w:rsid w:val="00271C0F"/>
    <w:rsid w:val="002826BE"/>
    <w:rsid w:val="00293978"/>
    <w:rsid w:val="002A60AF"/>
    <w:rsid w:val="002B06CC"/>
    <w:rsid w:val="002B0C36"/>
    <w:rsid w:val="002B39C2"/>
    <w:rsid w:val="002C1101"/>
    <w:rsid w:val="002D7402"/>
    <w:rsid w:val="002E52C1"/>
    <w:rsid w:val="00302D82"/>
    <w:rsid w:val="00302FD6"/>
    <w:rsid w:val="00303A2F"/>
    <w:rsid w:val="00312C31"/>
    <w:rsid w:val="003139E0"/>
    <w:rsid w:val="00340F2F"/>
    <w:rsid w:val="00365EDF"/>
    <w:rsid w:val="003845C0"/>
    <w:rsid w:val="0039434E"/>
    <w:rsid w:val="003B1581"/>
    <w:rsid w:val="003B3C44"/>
    <w:rsid w:val="003B3F57"/>
    <w:rsid w:val="003D3CD7"/>
    <w:rsid w:val="003E7472"/>
    <w:rsid w:val="003F2BA9"/>
    <w:rsid w:val="0040130A"/>
    <w:rsid w:val="0040414A"/>
    <w:rsid w:val="00416E5C"/>
    <w:rsid w:val="00434B9A"/>
    <w:rsid w:val="00435EC6"/>
    <w:rsid w:val="00441771"/>
    <w:rsid w:val="004500DB"/>
    <w:rsid w:val="00482B72"/>
    <w:rsid w:val="00483021"/>
    <w:rsid w:val="00495722"/>
    <w:rsid w:val="004A2E15"/>
    <w:rsid w:val="004A5E38"/>
    <w:rsid w:val="004D615C"/>
    <w:rsid w:val="004D78A2"/>
    <w:rsid w:val="00503011"/>
    <w:rsid w:val="00517E27"/>
    <w:rsid w:val="00536138"/>
    <w:rsid w:val="0058151E"/>
    <w:rsid w:val="005826DD"/>
    <w:rsid w:val="00583A05"/>
    <w:rsid w:val="005A66C9"/>
    <w:rsid w:val="005B32F4"/>
    <w:rsid w:val="005E41C4"/>
    <w:rsid w:val="005E79D6"/>
    <w:rsid w:val="005F5E2A"/>
    <w:rsid w:val="006070C2"/>
    <w:rsid w:val="00626B1A"/>
    <w:rsid w:val="00635BE5"/>
    <w:rsid w:val="00641DAB"/>
    <w:rsid w:val="00650AC0"/>
    <w:rsid w:val="00667365"/>
    <w:rsid w:val="00671AA0"/>
    <w:rsid w:val="00673CAB"/>
    <w:rsid w:val="0068263C"/>
    <w:rsid w:val="006C5F6C"/>
    <w:rsid w:val="006D2F97"/>
    <w:rsid w:val="006D7155"/>
    <w:rsid w:val="006E7565"/>
    <w:rsid w:val="007102D3"/>
    <w:rsid w:val="00717D87"/>
    <w:rsid w:val="00736036"/>
    <w:rsid w:val="0075184D"/>
    <w:rsid w:val="00752D8D"/>
    <w:rsid w:val="00753830"/>
    <w:rsid w:val="007A70FC"/>
    <w:rsid w:val="007C15A0"/>
    <w:rsid w:val="007D548A"/>
    <w:rsid w:val="007E4B4B"/>
    <w:rsid w:val="00802A40"/>
    <w:rsid w:val="008100E3"/>
    <w:rsid w:val="00812662"/>
    <w:rsid w:val="00831347"/>
    <w:rsid w:val="0083573E"/>
    <w:rsid w:val="00843DBA"/>
    <w:rsid w:val="008544F3"/>
    <w:rsid w:val="00884709"/>
    <w:rsid w:val="00886EC7"/>
    <w:rsid w:val="0089338C"/>
    <w:rsid w:val="008B24D7"/>
    <w:rsid w:val="008B548C"/>
    <w:rsid w:val="008C5218"/>
    <w:rsid w:val="008F46FD"/>
    <w:rsid w:val="008F48FD"/>
    <w:rsid w:val="00914600"/>
    <w:rsid w:val="00915CEF"/>
    <w:rsid w:val="009260D3"/>
    <w:rsid w:val="00940EB5"/>
    <w:rsid w:val="009463F1"/>
    <w:rsid w:val="009525D4"/>
    <w:rsid w:val="00953861"/>
    <w:rsid w:val="00963160"/>
    <w:rsid w:val="0097562A"/>
    <w:rsid w:val="009772F1"/>
    <w:rsid w:val="0098174B"/>
    <w:rsid w:val="009C7DA1"/>
    <w:rsid w:val="00A35C2A"/>
    <w:rsid w:val="00A366FB"/>
    <w:rsid w:val="00A40B1A"/>
    <w:rsid w:val="00A417F0"/>
    <w:rsid w:val="00A46E5D"/>
    <w:rsid w:val="00A67683"/>
    <w:rsid w:val="00A878FC"/>
    <w:rsid w:val="00A90EAE"/>
    <w:rsid w:val="00A95F23"/>
    <w:rsid w:val="00AA3C14"/>
    <w:rsid w:val="00AA5FAF"/>
    <w:rsid w:val="00AB2A31"/>
    <w:rsid w:val="00AB4FAB"/>
    <w:rsid w:val="00AD3240"/>
    <w:rsid w:val="00AE4CE3"/>
    <w:rsid w:val="00B16E84"/>
    <w:rsid w:val="00B23E41"/>
    <w:rsid w:val="00B47256"/>
    <w:rsid w:val="00B51090"/>
    <w:rsid w:val="00B85AAB"/>
    <w:rsid w:val="00B877D7"/>
    <w:rsid w:val="00BC1F12"/>
    <w:rsid w:val="00BD3F55"/>
    <w:rsid w:val="00BD4BEB"/>
    <w:rsid w:val="00BE380E"/>
    <w:rsid w:val="00C23E05"/>
    <w:rsid w:val="00C54876"/>
    <w:rsid w:val="00C656B4"/>
    <w:rsid w:val="00C67050"/>
    <w:rsid w:val="00C94E6F"/>
    <w:rsid w:val="00C95546"/>
    <w:rsid w:val="00CB2F52"/>
    <w:rsid w:val="00D12767"/>
    <w:rsid w:val="00D13193"/>
    <w:rsid w:val="00D13F85"/>
    <w:rsid w:val="00D21E18"/>
    <w:rsid w:val="00D22264"/>
    <w:rsid w:val="00D32220"/>
    <w:rsid w:val="00D565AC"/>
    <w:rsid w:val="00D56A82"/>
    <w:rsid w:val="00D80991"/>
    <w:rsid w:val="00D83466"/>
    <w:rsid w:val="00D90CB5"/>
    <w:rsid w:val="00D911E9"/>
    <w:rsid w:val="00D92239"/>
    <w:rsid w:val="00DB6B0E"/>
    <w:rsid w:val="00DC2055"/>
    <w:rsid w:val="00DD282F"/>
    <w:rsid w:val="00DD5C2C"/>
    <w:rsid w:val="00DE0C13"/>
    <w:rsid w:val="00DE567B"/>
    <w:rsid w:val="00DE7165"/>
    <w:rsid w:val="00DF0C46"/>
    <w:rsid w:val="00DF70D1"/>
    <w:rsid w:val="00E0304A"/>
    <w:rsid w:val="00E12911"/>
    <w:rsid w:val="00E137D2"/>
    <w:rsid w:val="00E26A22"/>
    <w:rsid w:val="00E31229"/>
    <w:rsid w:val="00E57833"/>
    <w:rsid w:val="00E75345"/>
    <w:rsid w:val="00E843EE"/>
    <w:rsid w:val="00EC2EEC"/>
    <w:rsid w:val="00ED3471"/>
    <w:rsid w:val="00F06E22"/>
    <w:rsid w:val="00F13357"/>
    <w:rsid w:val="00F245C1"/>
    <w:rsid w:val="00F47F06"/>
    <w:rsid w:val="00F53C9D"/>
    <w:rsid w:val="00F65885"/>
    <w:rsid w:val="00F74779"/>
    <w:rsid w:val="00F90985"/>
    <w:rsid w:val="00F913C5"/>
    <w:rsid w:val="00F964FE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C7370"/>
  <w15:chartTrackingRefBased/>
  <w15:docId w15:val="{882887A6-689F-4BB4-BA90-EA2F00EE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9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3222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3B3F5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C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7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7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7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7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7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7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347"/>
  </w:style>
  <w:style w:type="paragraph" w:styleId="Stopka">
    <w:name w:val="footer"/>
    <w:basedOn w:val="Normalny"/>
    <w:link w:val="StopkaZnak"/>
    <w:uiPriority w:val="99"/>
    <w:unhideWhenUsed/>
    <w:rsid w:val="0083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klep.c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pi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lep.educariu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rsy.cd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ewazymikolaj.pl" TargetMode="External"/><Relationship Id="rId14" Type="http://schemas.openxmlformats.org/officeDocument/2006/relationships/hyperlink" Target="mailto:konkurs@ilewazymikola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F079-5404-44EF-AE96-E1F5BADC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7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asus</cp:lastModifiedBy>
  <cp:revision>179</cp:revision>
  <cp:lastPrinted>2019-06-21T13:30:00Z</cp:lastPrinted>
  <dcterms:created xsi:type="dcterms:W3CDTF">2016-10-19T14:43:00Z</dcterms:created>
  <dcterms:modified xsi:type="dcterms:W3CDTF">2019-06-21T13:47:00Z</dcterms:modified>
</cp:coreProperties>
</file>